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0B40" w:rsidRDefault="00820B40" w:rsidP="00EF3FA7">
      <w:pPr>
        <w:spacing w:after="0"/>
        <w:ind w:left="85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3A43" w:rsidRPr="00EF3FA7" w:rsidRDefault="009A3A43" w:rsidP="00EF3FA7">
      <w:pPr>
        <w:spacing w:after="0"/>
        <w:ind w:left="8509"/>
        <w:jc w:val="both"/>
        <w:rPr>
          <w:rFonts w:ascii="Times New Roman" w:hAnsi="Times New Roman" w:cs="Times New Roman"/>
          <w:sz w:val="28"/>
          <w:szCs w:val="28"/>
        </w:rPr>
      </w:pPr>
      <w:r w:rsidRPr="00EF3FA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0794C" w:rsidRPr="00AB31BA" w:rsidRDefault="000E2DB5" w:rsidP="0090794C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AB31BA">
        <w:rPr>
          <w:rFonts w:ascii="Times New Roman" w:hAnsi="Times New Roman" w:cs="Times New Roman"/>
          <w:sz w:val="28"/>
          <w:szCs w:val="28"/>
        </w:rPr>
        <w:t xml:space="preserve">     </w:t>
      </w:r>
      <w:r w:rsidR="00AC43DC" w:rsidRPr="00AB31BA">
        <w:rPr>
          <w:rFonts w:ascii="Times New Roman" w:hAnsi="Times New Roman" w:cs="Times New Roman"/>
          <w:sz w:val="28"/>
          <w:szCs w:val="28"/>
        </w:rPr>
        <w:t xml:space="preserve">к приказу № </w:t>
      </w:r>
      <w:r w:rsidR="00AB31BA" w:rsidRPr="00AB31BA">
        <w:rPr>
          <w:rFonts w:ascii="Times New Roman" w:hAnsi="Times New Roman" w:cs="Times New Roman"/>
          <w:sz w:val="28"/>
          <w:szCs w:val="28"/>
        </w:rPr>
        <w:t>979</w:t>
      </w:r>
      <w:r w:rsidR="0052059C" w:rsidRPr="00AB31BA">
        <w:rPr>
          <w:rFonts w:ascii="Times New Roman" w:hAnsi="Times New Roman" w:cs="Times New Roman"/>
          <w:sz w:val="28"/>
          <w:szCs w:val="28"/>
        </w:rPr>
        <w:t xml:space="preserve"> </w:t>
      </w:r>
      <w:r w:rsidR="0090794C" w:rsidRPr="00AB31BA">
        <w:rPr>
          <w:rFonts w:ascii="Times New Roman" w:hAnsi="Times New Roman" w:cs="Times New Roman"/>
          <w:sz w:val="28"/>
          <w:szCs w:val="28"/>
        </w:rPr>
        <w:t xml:space="preserve"> от «</w:t>
      </w:r>
      <w:r w:rsidR="00AB31BA" w:rsidRPr="00AB31BA">
        <w:rPr>
          <w:rFonts w:ascii="Times New Roman" w:hAnsi="Times New Roman" w:cs="Times New Roman"/>
          <w:sz w:val="28"/>
          <w:szCs w:val="28"/>
        </w:rPr>
        <w:t>21</w:t>
      </w:r>
      <w:r w:rsidR="0090794C" w:rsidRPr="00AB31BA">
        <w:rPr>
          <w:rFonts w:ascii="Times New Roman" w:hAnsi="Times New Roman" w:cs="Times New Roman"/>
          <w:sz w:val="28"/>
          <w:szCs w:val="28"/>
        </w:rPr>
        <w:t xml:space="preserve">» </w:t>
      </w:r>
      <w:r w:rsidR="0090794C" w:rsidRPr="00AB31BA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="0090794C" w:rsidRPr="00AB31BA">
        <w:rPr>
          <w:rFonts w:ascii="Times New Roman" w:hAnsi="Times New Roman" w:cs="Times New Roman"/>
          <w:sz w:val="28"/>
          <w:szCs w:val="28"/>
        </w:rPr>
        <w:t>20</w:t>
      </w:r>
      <w:r w:rsidR="0052059C" w:rsidRPr="00AB31BA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90794C" w:rsidRPr="00AB31BA">
        <w:rPr>
          <w:rFonts w:ascii="Times New Roman" w:hAnsi="Times New Roman" w:cs="Times New Roman"/>
          <w:sz w:val="28"/>
          <w:szCs w:val="28"/>
        </w:rPr>
        <w:t>г.</w:t>
      </w:r>
    </w:p>
    <w:p w:rsidR="0090794C" w:rsidRPr="00EF3FA7" w:rsidRDefault="0090794C" w:rsidP="0090794C">
      <w:pPr>
        <w:spacing w:after="0"/>
        <w:ind w:left="3540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3FA7">
        <w:rPr>
          <w:rFonts w:ascii="Times New Roman" w:hAnsi="Times New Roman" w:cs="Times New Roman"/>
          <w:sz w:val="28"/>
          <w:szCs w:val="28"/>
        </w:rPr>
        <w:t>«Об учетной политике организации»</w:t>
      </w:r>
    </w:p>
    <w:p w:rsidR="0090794C" w:rsidRPr="00EF3FA7" w:rsidRDefault="0090794C" w:rsidP="00907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DC" w:rsidRPr="00EF3FA7" w:rsidRDefault="009A3A43" w:rsidP="00B9687D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3FA7">
        <w:rPr>
          <w:rFonts w:ascii="Times New Roman" w:hAnsi="Times New Roman" w:cs="Times New Roman"/>
          <w:sz w:val="28"/>
          <w:szCs w:val="28"/>
        </w:rPr>
        <w:t>Положение</w:t>
      </w:r>
    </w:p>
    <w:p w:rsidR="007C6ADC" w:rsidRPr="00EF3FA7" w:rsidRDefault="009A3A43" w:rsidP="00B9687D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3FA7">
        <w:rPr>
          <w:rFonts w:ascii="Times New Roman" w:hAnsi="Times New Roman" w:cs="Times New Roman"/>
          <w:sz w:val="28"/>
          <w:szCs w:val="28"/>
        </w:rPr>
        <w:t>об учетной политике в цел</w:t>
      </w:r>
      <w:r w:rsidR="007C6ADC" w:rsidRPr="00EF3FA7">
        <w:rPr>
          <w:rFonts w:ascii="Times New Roman" w:hAnsi="Times New Roman" w:cs="Times New Roman"/>
          <w:sz w:val="28"/>
          <w:szCs w:val="28"/>
        </w:rPr>
        <w:t xml:space="preserve">ях ведения </w:t>
      </w:r>
      <w:r w:rsidRPr="00EF3FA7">
        <w:rPr>
          <w:rFonts w:ascii="Times New Roman" w:hAnsi="Times New Roman" w:cs="Times New Roman"/>
          <w:sz w:val="28"/>
          <w:szCs w:val="28"/>
        </w:rPr>
        <w:t>бухгалтерского учета</w:t>
      </w:r>
    </w:p>
    <w:p w:rsidR="003A299A" w:rsidRPr="00EF3FA7" w:rsidRDefault="003A299A" w:rsidP="00B83DDC">
      <w:pPr>
        <w:tabs>
          <w:tab w:val="left" w:pos="709"/>
        </w:tabs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A3A43" w:rsidRPr="00EF3FA7" w:rsidRDefault="009A3A43" w:rsidP="0032171B">
      <w:pPr>
        <w:tabs>
          <w:tab w:val="center" w:pos="0"/>
          <w:tab w:val="left" w:pos="85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3F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3FA7">
        <w:rPr>
          <w:rFonts w:ascii="Times New Roman" w:hAnsi="Times New Roman" w:cs="Times New Roman"/>
          <w:sz w:val="28"/>
          <w:szCs w:val="28"/>
        </w:rPr>
        <w:t>.</w:t>
      </w:r>
      <w:r w:rsidR="00F87E2B" w:rsidRPr="00EF3FA7">
        <w:rPr>
          <w:rFonts w:ascii="Times New Roman" w:hAnsi="Times New Roman" w:cs="Times New Roman"/>
          <w:sz w:val="28"/>
          <w:szCs w:val="28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A3A43" w:rsidRPr="00EF3FA7" w:rsidRDefault="009A3A43" w:rsidP="00EF3FA7">
      <w:pPr>
        <w:pStyle w:val="23"/>
        <w:ind w:firstLine="709"/>
        <w:rPr>
          <w:rFonts w:ascii="Times New Roman" w:hAnsi="Times New Roman"/>
          <w:sz w:val="28"/>
          <w:szCs w:val="28"/>
        </w:rPr>
      </w:pPr>
      <w:r w:rsidRPr="00EF3FA7">
        <w:rPr>
          <w:rFonts w:ascii="Times New Roman" w:hAnsi="Times New Roman"/>
          <w:sz w:val="28"/>
          <w:szCs w:val="28"/>
        </w:rPr>
        <w:t xml:space="preserve">Настоящая учетная политика предназначена для формирования полной </w:t>
      </w:r>
      <w:r w:rsidR="00A017CD" w:rsidRPr="00EF3FA7">
        <w:rPr>
          <w:rFonts w:ascii="Times New Roman" w:hAnsi="Times New Roman"/>
          <w:sz w:val="28"/>
          <w:szCs w:val="28"/>
        </w:rPr>
        <w:t xml:space="preserve">и </w:t>
      </w:r>
      <w:r w:rsidRPr="00EF3FA7">
        <w:rPr>
          <w:rFonts w:ascii="Times New Roman" w:hAnsi="Times New Roman"/>
          <w:sz w:val="28"/>
          <w:szCs w:val="28"/>
        </w:rPr>
        <w:t>достоверной</w:t>
      </w:r>
      <w:r w:rsidR="00D20D29" w:rsidRPr="00EF3FA7">
        <w:rPr>
          <w:rFonts w:ascii="Times New Roman" w:hAnsi="Times New Roman"/>
          <w:sz w:val="28"/>
          <w:szCs w:val="28"/>
        </w:rPr>
        <w:t xml:space="preserve"> </w:t>
      </w:r>
      <w:r w:rsidRPr="00EF3FA7">
        <w:rPr>
          <w:rFonts w:ascii="Times New Roman" w:hAnsi="Times New Roman"/>
          <w:sz w:val="28"/>
          <w:szCs w:val="28"/>
        </w:rPr>
        <w:t xml:space="preserve">информации о финансовом, имущественном положении </w:t>
      </w:r>
      <w:r w:rsidR="00A017CD" w:rsidRPr="00EF3FA7">
        <w:rPr>
          <w:rFonts w:ascii="Times New Roman" w:hAnsi="Times New Roman"/>
          <w:sz w:val="28"/>
          <w:szCs w:val="28"/>
        </w:rPr>
        <w:t xml:space="preserve">и </w:t>
      </w:r>
      <w:r w:rsidRPr="00EF3FA7">
        <w:rPr>
          <w:rFonts w:ascii="Times New Roman" w:hAnsi="Times New Roman"/>
          <w:sz w:val="28"/>
          <w:szCs w:val="28"/>
        </w:rPr>
        <w:t>финансовых результатах</w:t>
      </w:r>
      <w:r w:rsidR="00D20D29" w:rsidRPr="00EF3FA7">
        <w:rPr>
          <w:rFonts w:ascii="Times New Roman" w:hAnsi="Times New Roman"/>
          <w:sz w:val="28"/>
          <w:szCs w:val="28"/>
        </w:rPr>
        <w:t xml:space="preserve"> </w:t>
      </w:r>
      <w:r w:rsidRPr="00EF3FA7">
        <w:rPr>
          <w:rFonts w:ascii="Times New Roman" w:hAnsi="Times New Roman"/>
          <w:sz w:val="28"/>
          <w:szCs w:val="28"/>
        </w:rPr>
        <w:t xml:space="preserve">деятельности </w:t>
      </w:r>
      <w:r w:rsidR="0036172F" w:rsidRPr="00EF3FA7">
        <w:rPr>
          <w:rFonts w:ascii="Times New Roman" w:hAnsi="Times New Roman"/>
          <w:sz w:val="28"/>
          <w:szCs w:val="28"/>
        </w:rPr>
        <w:t>ГБУЗ МО «Луховицкая ЦРБ»</w:t>
      </w:r>
      <w:r w:rsidR="00D24B6C" w:rsidRPr="00EF3FA7">
        <w:rPr>
          <w:rFonts w:ascii="Times New Roman" w:hAnsi="Times New Roman"/>
          <w:sz w:val="28"/>
          <w:szCs w:val="28"/>
        </w:rPr>
        <w:t xml:space="preserve"> </w:t>
      </w:r>
      <w:r w:rsidRPr="00EF3FA7">
        <w:rPr>
          <w:rFonts w:ascii="Times New Roman" w:hAnsi="Times New Roman"/>
          <w:sz w:val="28"/>
          <w:szCs w:val="28"/>
        </w:rPr>
        <w:t>(далее – Учреждение)</w:t>
      </w:r>
    </w:p>
    <w:p w:rsidR="0090794C" w:rsidRPr="00EF3FA7" w:rsidRDefault="0090794C" w:rsidP="00EF3FA7">
      <w:pPr>
        <w:pStyle w:val="23"/>
        <w:ind w:firstLine="709"/>
        <w:rPr>
          <w:rFonts w:ascii="Times New Roman" w:hAnsi="Times New Roman"/>
          <w:sz w:val="28"/>
          <w:szCs w:val="28"/>
        </w:rPr>
      </w:pPr>
      <w:r w:rsidRPr="00EF3FA7">
        <w:rPr>
          <w:rFonts w:ascii="Times New Roman" w:hAnsi="Times New Roman"/>
          <w:sz w:val="28"/>
          <w:szCs w:val="28"/>
        </w:rPr>
        <w:t>Наименование учреждения:</w:t>
      </w:r>
    </w:p>
    <w:p w:rsidR="009A3A43" w:rsidRPr="00EF3FA7" w:rsidRDefault="009A3A43" w:rsidP="00EF3F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</w:rPr>
        <w:t xml:space="preserve">полное - </w:t>
      </w:r>
      <w:r w:rsidR="00527991" w:rsidRPr="00EF3FA7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Московской области «Луховицкая центральная районная больница»</w:t>
      </w:r>
    </w:p>
    <w:p w:rsidR="009A3A43" w:rsidRPr="00EF3FA7" w:rsidRDefault="009A3A43" w:rsidP="00EF3F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сокращенное – </w:t>
      </w:r>
      <w:r w:rsidR="00527991" w:rsidRPr="00EF3FA7">
        <w:rPr>
          <w:rFonts w:ascii="Times New Roman" w:hAnsi="Times New Roman" w:cs="Times New Roman"/>
          <w:sz w:val="28"/>
          <w:szCs w:val="28"/>
        </w:rPr>
        <w:t>ГБУЗ МО «</w:t>
      </w:r>
      <w:proofErr w:type="gramStart"/>
      <w:r w:rsidR="00527991" w:rsidRPr="00EF3FA7">
        <w:rPr>
          <w:rFonts w:ascii="Times New Roman" w:hAnsi="Times New Roman" w:cs="Times New Roman"/>
          <w:sz w:val="28"/>
          <w:szCs w:val="28"/>
        </w:rPr>
        <w:t>Луховицкая</w:t>
      </w:r>
      <w:proofErr w:type="gramEnd"/>
      <w:r w:rsidR="00527991" w:rsidRPr="00EF3FA7">
        <w:rPr>
          <w:rFonts w:ascii="Times New Roman" w:hAnsi="Times New Roman" w:cs="Times New Roman"/>
          <w:sz w:val="28"/>
          <w:szCs w:val="28"/>
        </w:rPr>
        <w:t xml:space="preserve"> ЦРБ»</w:t>
      </w:r>
      <w:r w:rsidR="0090794C" w:rsidRPr="00EF3FA7">
        <w:rPr>
          <w:rFonts w:ascii="Times New Roman" w:hAnsi="Times New Roman" w:cs="Times New Roman"/>
          <w:sz w:val="28"/>
          <w:szCs w:val="28"/>
        </w:rPr>
        <w:t>.</w:t>
      </w:r>
    </w:p>
    <w:p w:rsidR="009A3A43" w:rsidRPr="00EF3FA7" w:rsidRDefault="009A3A43" w:rsidP="00E740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 является бюджетным учреждением, осуществляет свою деятельность в соответствии с федеральными законами и иными нормативными правовыми актами Российской Федерации, нормативными правовыми актами Московской области и Уставом Учреждения. Его</w:t>
      </w:r>
      <w:r w:rsidR="00F12C3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осуществляется </w:t>
      </w:r>
      <w:r w:rsidR="00A017C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основе государственной лицензии. Учреждение находится в ведомственном подчинении Министерства здравоохранения Московской области. Учредителем Учреждения является Московская область. Функции и полномочия учредителя Учреждения осуществляет Министерство здрав</w:t>
      </w:r>
      <w:r w:rsidR="00F12C3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оохранения Московской области.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Собственником имущества, закрепленного за Учреждением или приобретенного Учреждением за счет средств, выделенных ему Учредителем на приобретение этого имущества, является Московская область. </w:t>
      </w:r>
      <w:r w:rsidR="008439D7" w:rsidRPr="008439D7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Полномочия собственника имущества учреждения от имени М</w:t>
      </w:r>
      <w:r w:rsidR="002F2773">
        <w:rPr>
          <w:rFonts w:ascii="Times New Roman" w:hAnsi="Times New Roman" w:cs="Times New Roman"/>
          <w:sz w:val="28"/>
          <w:szCs w:val="28"/>
          <w:shd w:val="clear" w:color="auto" w:fill="FFFFFF"/>
        </w:rPr>
        <w:t>осковской области осуществляет П</w:t>
      </w:r>
      <w:r w:rsidR="008439D7" w:rsidRPr="008439D7">
        <w:rPr>
          <w:rFonts w:ascii="Times New Roman" w:hAnsi="Times New Roman" w:cs="Times New Roman"/>
          <w:sz w:val="28"/>
          <w:szCs w:val="28"/>
          <w:shd w:val="clear" w:color="auto" w:fill="FFFFFF"/>
        </w:rPr>
        <w:t>равительство Московской области, Уполномоченный орган, Учредитель и отраслевой орган.</w:t>
      </w:r>
    </w:p>
    <w:p w:rsidR="00EF3FA7" w:rsidRDefault="00AB06C7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 не вправе без согласия Учреди</w:t>
      </w:r>
      <w:r w:rsidR="00F12C3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теля </w:t>
      </w:r>
      <w:r w:rsidR="008D0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8D0AD7" w:rsidRPr="008D0AD7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Уполномоченного органа</w:t>
      </w:r>
      <w:r w:rsidR="008D0AD7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2C3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распоряжаться</w:t>
      </w:r>
      <w:r w:rsidR="008D0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2C3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недвижимым </w:t>
      </w:r>
      <w:r w:rsidR="00A017C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 ценным движимым имуществом. </w:t>
      </w:r>
      <w:proofErr w:type="gramStart"/>
      <w:r w:rsidR="003B067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Особо ценным движимым имуществом является движимое имущество</w:t>
      </w:r>
      <w:r w:rsidR="001509C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B067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закрепленное за учреждением Распоряжением Министерства здравоохранения Московской области «Об утверждении видов особо ценного движимого имущества, порядка формирования и утверждения перечней особо ценного движимого имущества государственных бюджетных и автономных учреждений, подведомственных Министерству здравоохранения Московской области», созданным на основании Федерального закона от</w:t>
      </w:r>
      <w:r w:rsidR="00E40B0E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12.01.1996 № 7-ФЗ, постановления</w:t>
      </w:r>
      <w:r w:rsidR="004D34C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067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 Р</w:t>
      </w:r>
      <w:r w:rsidR="004D34C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="003B067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F12C3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="004D34C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3B067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26.07.2010 №</w:t>
      </w:r>
      <w:r w:rsidR="00E40B0E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067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538</w:t>
      </w:r>
      <w:r w:rsidR="00A017C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067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«О</w:t>
      </w:r>
      <w:r w:rsidR="00A017C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067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порядке отнесения имущества</w:t>
      </w:r>
      <w:proofErr w:type="gramEnd"/>
      <w:r w:rsidR="003B067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автономного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или бюджетного учреждения к</w:t>
      </w:r>
      <w:r w:rsidR="00A017C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категории особ</w:t>
      </w:r>
      <w:r w:rsidR="007A084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 ценного движимого имущества</w:t>
      </w:r>
      <w:r w:rsidR="007A0845" w:rsidRPr="00B47FF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F3FA7" w:rsidRPr="00B47FF4">
        <w:rPr>
          <w:rFonts w:ascii="Times New Roman" w:hAnsi="Times New Roman" w:cs="Times New Roman"/>
          <w:sz w:val="28"/>
          <w:szCs w:val="28"/>
          <w:shd w:val="clear" w:color="auto" w:fill="FFFFFF"/>
        </w:rPr>
        <w:t>, Постановления Правительства Московской области от 16.02.2011 № 133/5 «О порядке определения видов и перечней особо ценного движимого имущества автономного или бюджетного учреждения Московской области».</w:t>
      </w:r>
    </w:p>
    <w:p w:rsidR="00AB06C7" w:rsidRPr="00EF3FA7" w:rsidRDefault="00AB06C7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06C7" w:rsidRPr="00EF3FA7" w:rsidRDefault="00AB06C7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 возглавляет Руководитель (главный врач), который назначается на должность и освобож</w:t>
      </w:r>
      <w:r w:rsidR="001509C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дается с должности Учредителем.</w:t>
      </w:r>
    </w:p>
    <w:p w:rsidR="00AB06C7" w:rsidRPr="00EF3FA7" w:rsidRDefault="00AB06C7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Настоящая Учетная политика разработана на основании и с учетом требований и принципов, изложенных в следующих нормативных актах:</w:t>
      </w:r>
    </w:p>
    <w:p w:rsidR="00AB06C7" w:rsidRPr="00EF3FA7" w:rsidRDefault="00AB06C7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Бюджетный кодекс Р</w:t>
      </w:r>
      <w:r w:rsidR="009C458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9C458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B06C7" w:rsidRPr="00EF3FA7" w:rsidRDefault="00AB06C7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Гражданский кодекс Р</w:t>
      </w:r>
      <w:r w:rsidR="009C458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9C458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B06C7" w:rsidRPr="00EF3FA7" w:rsidRDefault="00AB06C7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«О бухгалтерском учет</w:t>
      </w:r>
      <w:r w:rsidR="00F02927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е» от 06.12</w:t>
      </w:r>
      <w:r w:rsidR="00E74A5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02927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2011 № 402-ФЗ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B559A" w:rsidRPr="00EF3FA7" w:rsidRDefault="00AB06C7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Минфина Р</w:t>
      </w:r>
      <w:r w:rsidR="00F02927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оссии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01.12.20</w:t>
      </w:r>
      <w:r w:rsidR="00F12C3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</w:t>
      </w:r>
      <w:r w:rsidR="00F02927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ьных) учреждений и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инструкции по его применению»;</w:t>
      </w:r>
    </w:p>
    <w:p w:rsidR="00AB06C7" w:rsidRPr="00EF3FA7" w:rsidRDefault="00AB06C7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</w:t>
      </w:r>
      <w:r w:rsidR="00F12C3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Минфина России </w:t>
      </w:r>
      <w:r w:rsidR="00F12C30" w:rsidRPr="00DC0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EF3FA7" w:rsidRPr="00DC0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06.06.2019 № </w:t>
      </w:r>
      <w:r w:rsidR="00EF3FA7" w:rsidRPr="00DC0C0F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85н</w:t>
      </w:r>
      <w:r w:rsidR="00EF3FA7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="001509C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формирования и применения кодов бюджетной классификации Российской Федерации</w:t>
      </w:r>
      <w:r w:rsidR="001509C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74D07" w:rsidRPr="00EF3FA7" w:rsidRDefault="00AB06C7" w:rsidP="00EF3FA7">
      <w:pPr>
        <w:pStyle w:val="ab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p_1"/>
      <w:bookmarkEnd w:id="0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Минфина России от 29</w:t>
      </w:r>
      <w:r w:rsidR="00A27AFE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02927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A27AFE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2017 </w:t>
      </w:r>
      <w:r w:rsidR="003B6DD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209н</w:t>
      </w:r>
      <w:r w:rsidR="003B6DD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09C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</w:t>
      </w: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Порядка применения классификации операций сектора государственного управления</w:t>
      </w:r>
      <w:proofErr w:type="gramEnd"/>
      <w:r w:rsidR="001509C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B06C7" w:rsidRPr="00EF3FA7" w:rsidRDefault="00AB06C7" w:rsidP="00EF3FA7">
      <w:pPr>
        <w:pStyle w:val="ab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Минфи</w:t>
      </w:r>
      <w:r w:rsidR="001509C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 России от 16.12.2010 № 174н 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Плана счетов</w:t>
      </w:r>
      <w:r w:rsidR="007A084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бухгалтерского учета бюджетных учреждений и Инструкции по его применению</w:t>
      </w:r>
      <w:r w:rsidR="001509C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B06C7" w:rsidRPr="00EF3FA7" w:rsidRDefault="00AB06C7" w:rsidP="00EF3FA7">
      <w:pPr>
        <w:pStyle w:val="ab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 Минфина России от 30.03.2015 </w:t>
      </w:r>
      <w:r w:rsidR="003B6DD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52н </w:t>
      </w:r>
      <w:r w:rsidR="001509C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B97DE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74D07" w:rsidRPr="00EF3FA7" w:rsidRDefault="00AB06C7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Минфина Р</w:t>
      </w:r>
      <w:r w:rsidR="00F02927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оссии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25</w:t>
      </w:r>
      <w:r w:rsidR="00A27AFE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02927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03</w:t>
      </w:r>
      <w:r w:rsidR="00A27AFE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2011 № 3</w:t>
      </w:r>
      <w:r w:rsidR="00F02927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3н «Об утверждении Инструкции </w:t>
      </w:r>
      <w:r w:rsidR="00A017C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</w:r>
    </w:p>
    <w:p w:rsidR="00874D07" w:rsidRPr="00EF3FA7" w:rsidRDefault="00AB06C7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 Минфина России от 31.12.2016 </w:t>
      </w:r>
      <w:r w:rsidR="003B6DD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256н </w:t>
      </w:r>
      <w:r w:rsidR="00B97DE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федерального</w:t>
      </w:r>
      <w:r w:rsidR="003B6DD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стандарта бухгалтерского учета для организаций государственного сектора </w:t>
      </w:r>
      <w:r w:rsidR="00B97DE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Концептуальные основы бухгалтерского учета и отчетности организаций государственного сектора»;</w:t>
      </w:r>
    </w:p>
    <w:p w:rsidR="00AB06C7" w:rsidRPr="00EF3FA7" w:rsidRDefault="00AB06C7" w:rsidP="00EF3FA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 Минфина России от 31.12.2016 </w:t>
      </w:r>
      <w:r w:rsidR="003B6DD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257н </w:t>
      </w:r>
      <w:r w:rsidR="00B97DE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B97DE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средства</w:t>
      </w:r>
      <w:r w:rsidR="00B97DE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B06C7" w:rsidRPr="00EF3FA7" w:rsidRDefault="00AB06C7" w:rsidP="00EF3FA7">
      <w:pPr>
        <w:pStyle w:val="23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 Минфина России от 31.12.2016 </w:t>
      </w:r>
      <w:r w:rsidR="003B6DDD" w:rsidRPr="00EF3FA7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EF3FA7">
        <w:rPr>
          <w:rFonts w:ascii="Times New Roman" w:hAnsi="Times New Roman"/>
          <w:sz w:val="28"/>
          <w:szCs w:val="28"/>
          <w:shd w:val="clear" w:color="auto" w:fill="FFFFFF"/>
        </w:rPr>
        <w:t xml:space="preserve"> 258н </w:t>
      </w:r>
      <w:r w:rsidR="00B97DEF" w:rsidRPr="00EF3FA7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3B6DDD" w:rsidRPr="00EF3FA7">
        <w:rPr>
          <w:rFonts w:ascii="Times New Roman" w:hAnsi="Times New Roman"/>
          <w:sz w:val="28"/>
          <w:szCs w:val="28"/>
          <w:shd w:val="clear" w:color="auto" w:fill="FFFFFF"/>
        </w:rPr>
        <w:t xml:space="preserve">Об утверждении федерального </w:t>
      </w:r>
      <w:r w:rsidR="003B067D" w:rsidRPr="00EF3FA7">
        <w:rPr>
          <w:rFonts w:ascii="Times New Roman" w:hAnsi="Times New Roman"/>
          <w:sz w:val="28"/>
          <w:szCs w:val="28"/>
          <w:shd w:val="clear" w:color="auto" w:fill="FFFFFF"/>
        </w:rPr>
        <w:t xml:space="preserve">стандарта бухгалтерского учета для организаций государственного сектора </w:t>
      </w:r>
      <w:r w:rsidR="00B97DEF" w:rsidRPr="00EF3FA7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3B067D" w:rsidRPr="00EF3FA7">
        <w:rPr>
          <w:rFonts w:ascii="Times New Roman" w:hAnsi="Times New Roman"/>
          <w:sz w:val="28"/>
          <w:szCs w:val="28"/>
          <w:shd w:val="clear" w:color="auto" w:fill="FFFFFF"/>
        </w:rPr>
        <w:t>Аренда</w:t>
      </w:r>
      <w:r w:rsidR="00B97DEF" w:rsidRPr="00EF3FA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3B067D" w:rsidRPr="00EF3FA7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509C1" w:rsidRPr="00EF3FA7" w:rsidRDefault="00AB06C7" w:rsidP="00EF3FA7">
      <w:pPr>
        <w:pStyle w:val="23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 Минфина России от 31.12.2016 </w:t>
      </w:r>
      <w:r w:rsidR="003B6DDD" w:rsidRPr="00EF3FA7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EF3FA7">
        <w:rPr>
          <w:rFonts w:ascii="Times New Roman" w:hAnsi="Times New Roman"/>
          <w:sz w:val="28"/>
          <w:szCs w:val="28"/>
          <w:shd w:val="clear" w:color="auto" w:fill="FFFFFF"/>
        </w:rPr>
        <w:t xml:space="preserve"> 259н </w:t>
      </w:r>
      <w:r w:rsidR="00B97DEF" w:rsidRPr="00EF3FA7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EF3FA7">
        <w:rPr>
          <w:rFonts w:ascii="Times New Roman" w:hAnsi="Times New Roman"/>
          <w:sz w:val="28"/>
          <w:szCs w:val="28"/>
          <w:shd w:val="clear" w:color="auto" w:fill="FFFFFF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B97DEF" w:rsidRPr="00EF3FA7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EF3FA7">
        <w:rPr>
          <w:rFonts w:ascii="Times New Roman" w:hAnsi="Times New Roman"/>
          <w:sz w:val="28"/>
          <w:szCs w:val="28"/>
          <w:shd w:val="clear" w:color="auto" w:fill="FFFFFF"/>
        </w:rPr>
        <w:t>Обесценение активов</w:t>
      </w:r>
      <w:r w:rsidR="00B97DEF" w:rsidRPr="00EF3FA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EF3FA7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B06C7" w:rsidRPr="00EF3FA7" w:rsidRDefault="00AB06C7" w:rsidP="00EF3FA7">
      <w:pPr>
        <w:pStyle w:val="23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 Минфина России от 31.12.2016 </w:t>
      </w:r>
      <w:r w:rsidR="003B6DDD" w:rsidRPr="00EF3FA7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EF3FA7">
        <w:rPr>
          <w:rFonts w:ascii="Times New Roman" w:hAnsi="Times New Roman"/>
          <w:sz w:val="28"/>
          <w:szCs w:val="28"/>
          <w:shd w:val="clear" w:color="auto" w:fill="FFFFFF"/>
        </w:rPr>
        <w:t xml:space="preserve"> 260н </w:t>
      </w:r>
      <w:r w:rsidR="00B97DEF" w:rsidRPr="00EF3FA7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EF3FA7">
        <w:rPr>
          <w:rFonts w:ascii="Times New Roman" w:hAnsi="Times New Roman"/>
          <w:sz w:val="28"/>
          <w:szCs w:val="28"/>
          <w:shd w:val="clear" w:color="auto" w:fill="FFFFFF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B97DEF" w:rsidRPr="00EF3FA7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EF3FA7">
        <w:rPr>
          <w:rFonts w:ascii="Times New Roman" w:hAnsi="Times New Roman"/>
          <w:sz w:val="28"/>
          <w:szCs w:val="28"/>
          <w:shd w:val="clear" w:color="auto" w:fill="FFFFFF"/>
        </w:rPr>
        <w:t>Представление бухгалтерской (финансовой) отчетности</w:t>
      </w:r>
      <w:r w:rsidR="00B97DEF" w:rsidRPr="00EF3FA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EF3FA7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1664B" w:rsidRDefault="0051664B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06C7" w:rsidRPr="00EF3FA7" w:rsidRDefault="00AB06C7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 Минфина России от 27.02.2018 </w:t>
      </w:r>
      <w:r w:rsidR="003B6DD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32н </w:t>
      </w:r>
      <w:r w:rsidR="00B97DE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федерального</w:t>
      </w:r>
      <w:r w:rsidR="00A017C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стандарта бухгалтерского учета для органи</w:t>
      </w:r>
      <w:r w:rsidR="00B97DE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заций государственного сектора 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Доходы</w:t>
      </w:r>
      <w:r w:rsidR="00B97DE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B06C7" w:rsidRPr="00EF3FA7" w:rsidRDefault="00AB06C7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Минфи</w:t>
      </w:r>
      <w:r w:rsidR="00B97DE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России от 30.12.2017 </w:t>
      </w:r>
      <w:r w:rsidR="003B6DD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B97DE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274н 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B97DE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Учетная политика, оценочные значения и ошибки</w:t>
      </w:r>
      <w:r w:rsidR="00B97DE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B06C7" w:rsidRPr="00EF3FA7" w:rsidRDefault="00AB06C7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 Минфина России от 30.12.2017 </w:t>
      </w:r>
      <w:r w:rsidR="003B6DD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278н </w:t>
      </w:r>
      <w:r w:rsidR="00B97DE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B97DE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 о движении денежных средств</w:t>
      </w:r>
      <w:r w:rsidR="00B97DE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B06C7" w:rsidRPr="00EF3FA7" w:rsidRDefault="00AB06C7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Минфи</w:t>
      </w:r>
      <w:r w:rsidR="00B97DE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России от 30.12.2017 </w:t>
      </w:r>
      <w:r w:rsidR="003B6DD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B97DE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275н 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B97DE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События после отчетной даты</w:t>
      </w:r>
      <w:r w:rsidR="00B97DE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0794C" w:rsidRPr="00EF3FA7" w:rsidRDefault="0090794C" w:rsidP="00EF3FA7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Минфина России от 30.12.2017 N 277н "Об утверждении </w:t>
      </w:r>
    </w:p>
    <w:p w:rsidR="0090794C" w:rsidRPr="00EF3FA7" w:rsidRDefault="0090794C" w:rsidP="00EF3FA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стандарта бухгалтерского учета для организаций государственного сектора "Информация о связанных сторонах";</w:t>
      </w:r>
    </w:p>
    <w:p w:rsidR="0090794C" w:rsidRPr="00EF3FA7" w:rsidRDefault="0090794C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</w:t>
      </w:r>
      <w:r w:rsidR="00A25CE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инфина России от 28.02.2018 № 34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 «Об утверждении федерального стандарта бухгалтерского учета для организаций государственного сектора «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Непроизведенные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активы»;</w:t>
      </w:r>
    </w:p>
    <w:p w:rsidR="0090794C" w:rsidRPr="00EF3FA7" w:rsidRDefault="0090794C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Минфина России от 28.02.2018 № 37н «Об утверждении федерального стандарта бухгалтерского учета для организаций государственного сектора «Бюджетная информация в бухгалтерской (финансовой) отчетности»;</w:t>
      </w:r>
    </w:p>
    <w:p w:rsidR="0090794C" w:rsidRPr="00EF3FA7" w:rsidRDefault="0090794C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Минфина России от 30.05.2018 № 124н «Об утверждении федерального стандарта бухгалтерского учета для организаций государственного сектора «Резервы. Раскрытие информации об условных обязательствах и условных активах»;</w:t>
      </w:r>
    </w:p>
    <w:p w:rsidR="0090794C" w:rsidRPr="00EF3FA7" w:rsidRDefault="0090794C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Минфина России от 29.06.2018 № 145н «Об утверждении федерального стандарта бухгалтерского учета для организаций государственного сектора «Долгосрочные договоры»;</w:t>
      </w:r>
    </w:p>
    <w:p w:rsidR="0090794C" w:rsidRDefault="0090794C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Минфина России от 07.12.2018 № 256н «Об утверждении федерального стандарта бухгалтерского учета для организаций государственного сектора «Запасы»;</w:t>
      </w:r>
    </w:p>
    <w:p w:rsidR="00EF3FA7" w:rsidRPr="008E654E" w:rsidRDefault="00EF3FA7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4E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Минфина России от 15.11.2019 № 184н «Об утверждении федерального стандарта бухгалтерского учета для организаций государственного сектора «Выплаты персоналу»;</w:t>
      </w:r>
    </w:p>
    <w:p w:rsidR="00EF3FA7" w:rsidRPr="008E654E" w:rsidRDefault="00EF3FA7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4E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Минфина России от 15.11.2019 № 181н «Об утверждении федерального стандарта бухгалтерского учета для организаций государственного сектора «Нематериальные активы»;</w:t>
      </w:r>
    </w:p>
    <w:p w:rsidR="00EF3FA7" w:rsidRPr="008E654E" w:rsidRDefault="00EF3FA7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4E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Минфина России от 30.12.2017 № 277н «Об утверждении федерального стандарта бухгалтерского учета для организаций государственного сектора «Информация о связанных сторонах»;</w:t>
      </w:r>
    </w:p>
    <w:p w:rsidR="00EF3FA7" w:rsidRPr="0089649A" w:rsidRDefault="00EF3FA7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4E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Минфина России от 30.06.2020 № 129н «Об утверждении федерального стандарта бухгалтерского учета для организаций государственного сектора «Финансовые инструменты»;</w:t>
      </w:r>
    </w:p>
    <w:p w:rsidR="00EF3FA7" w:rsidRPr="00EF3FA7" w:rsidRDefault="00EF3FA7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06C7" w:rsidRPr="00EF3FA7" w:rsidRDefault="00AB06C7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Приказ Минфина Р</w:t>
      </w:r>
      <w:r w:rsidR="00F02927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оссии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13.06.1995 </w:t>
      </w:r>
      <w:r w:rsidR="003B6DD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49 </w:t>
      </w:r>
      <w:r w:rsidR="00B97DE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Методических указаний по инвентаризации имущества и финансовых обязательств</w:t>
      </w:r>
      <w:r w:rsidR="00B97DE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2927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-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49)</w:t>
      </w:r>
      <w:r w:rsidR="00A017C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B06C7" w:rsidRPr="00EF3FA7" w:rsidRDefault="00AB06C7" w:rsidP="00EF3FA7">
      <w:pPr>
        <w:pStyle w:val="23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/>
          <w:sz w:val="28"/>
          <w:szCs w:val="28"/>
          <w:shd w:val="clear" w:color="auto" w:fill="FFFFFF"/>
        </w:rPr>
        <w:t xml:space="preserve">Указание Банка России от 11.03.2014 </w:t>
      </w:r>
      <w:r w:rsidR="003B6DDD" w:rsidRPr="00EF3FA7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EF3FA7">
        <w:rPr>
          <w:rFonts w:ascii="Times New Roman" w:hAnsi="Times New Roman"/>
          <w:sz w:val="28"/>
          <w:szCs w:val="28"/>
          <w:shd w:val="clear" w:color="auto" w:fill="FFFFFF"/>
        </w:rPr>
        <w:t xml:space="preserve"> 3210-У </w:t>
      </w:r>
      <w:r w:rsidR="00B97DEF" w:rsidRPr="00EF3FA7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F02927" w:rsidRPr="00EF3FA7">
        <w:rPr>
          <w:rFonts w:ascii="Times New Roman" w:hAnsi="Times New Roman"/>
          <w:sz w:val="28"/>
          <w:szCs w:val="28"/>
          <w:shd w:val="clear" w:color="auto" w:fill="FFFFFF"/>
        </w:rPr>
        <w:t>О порядке ведения кассовых</w:t>
      </w:r>
      <w:r w:rsidR="00A017CD" w:rsidRPr="00EF3FA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/>
          <w:sz w:val="28"/>
          <w:szCs w:val="28"/>
          <w:shd w:val="clear" w:color="auto" w:fill="FFFFFF"/>
        </w:rPr>
        <w:t>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</w:r>
      <w:r w:rsidR="00B97DEF" w:rsidRPr="00EF3FA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EF3FA7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B06C7" w:rsidRPr="00EF3FA7" w:rsidRDefault="00AB06C7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Устав учреждения </w:t>
      </w:r>
      <w:r w:rsidR="0043245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от 08.12.2014г</w:t>
      </w:r>
      <w:r w:rsidR="00A017C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09C1" w:rsidRPr="00EF3FA7" w:rsidRDefault="00AB06C7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задачи бухгалтерского учета учреждения соответствуют требованиям Закона «О бухгалтерском учете» от 06.12.2011 № 402-ФЗ.</w:t>
      </w:r>
    </w:p>
    <w:p w:rsidR="003C1C07" w:rsidRPr="00EF3FA7" w:rsidRDefault="00AB06C7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Ответственными за организацию и ведение бухгалтерского учета являются:</w:t>
      </w:r>
    </w:p>
    <w:p w:rsidR="003C1C07" w:rsidRPr="00EF3FA7" w:rsidRDefault="00AB06C7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организации бухгалтерского учета и </w:t>
      </w:r>
      <w:r w:rsidR="0067136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соблюдение законодательства при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вып</w:t>
      </w:r>
      <w:r w:rsidR="00B97DE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олнении хозяйственных операций </w:t>
      </w:r>
      <w:r w:rsidR="003C42D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руководитель учреждения;</w:t>
      </w:r>
    </w:p>
    <w:p w:rsidR="003C1C07" w:rsidRPr="00EF3FA7" w:rsidRDefault="00AB06C7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 формированию учетной политики, распорядительных документов, определяющих особенность реализации учетной пол</w:t>
      </w:r>
      <w:r w:rsidR="00B97DE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итики в учреждении </w:t>
      </w:r>
      <w:r w:rsidR="003C42D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97DE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начальник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 ГКУ МО ЦБ МО;</w:t>
      </w:r>
    </w:p>
    <w:p w:rsidR="00AB06C7" w:rsidRPr="00EF3FA7" w:rsidRDefault="003B067D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 формированию приложений к учетной п</w:t>
      </w:r>
      <w:r w:rsidR="00B97DE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олитике </w:t>
      </w:r>
      <w:r w:rsidR="00F2588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B97DE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588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финансового отдела,</w:t>
      </w:r>
      <w:r w:rsidR="00B97DE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планово-эк</w:t>
      </w:r>
      <w:r w:rsidR="00B3643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ономического отдела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Учреждения, начальник отдела кадров и другие уполномоченные сотрудники Учреждения;</w:t>
      </w:r>
    </w:p>
    <w:p w:rsidR="006B559A" w:rsidRPr="00EF3FA7" w:rsidRDefault="00AB06C7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ведение бухгалтерского учета, своев</w:t>
      </w:r>
      <w:r w:rsidR="003C42D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ременное представление полной </w:t>
      </w:r>
      <w:r w:rsidR="00A017C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достоверной бухгалтерской отчетности – началь</w:t>
      </w:r>
      <w:r w:rsidR="00874D07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ник Управления ГКУ МО ЦБ МО.</w:t>
      </w:r>
    </w:p>
    <w:p w:rsidR="009A3A43" w:rsidRDefault="00FC4EAA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Ведение бу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хгалтерск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учет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6320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06C7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 составление бухгалтерской (налоговой,</w:t>
      </w:r>
      <w:r w:rsidR="00874D07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06C7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статистической) отчетности 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 учреждении осуществляет</w:t>
      </w:r>
      <w:r w:rsidR="00AB06C7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Управление</w:t>
      </w:r>
      <w:r w:rsidR="00AB06C7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D8007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74D07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ого казенного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Московской области «Централизованная бухгалтерия Московской области» (далее Управление ГКУ МО ЦБ МО)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Договора об обслуживании, заключенного между Учреждением и ГКУ МО ЦБ МО. </w:t>
      </w:r>
      <w:proofErr w:type="gramStart"/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 обеспечивает организацию передачи первичных учетных документов в Управление ГКУ МО ЦБ МО</w:t>
      </w:r>
      <w:r w:rsidR="003C42D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своевременного отражения в</w:t>
      </w:r>
      <w:r w:rsidR="0067136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бухгалтерском учете операций, которые оказывают влияние на финансовое положение, финансовый результат деяте</w:t>
      </w:r>
      <w:r w:rsidR="003C42D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льности Учреждения, контроль за</w:t>
      </w:r>
      <w:r w:rsidR="0067136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сохранностью нефинансовых активов, правильным и целевым использованием субсидий и внебюджетных средств, своевременность и полноту расчетов по налогам и взносам в бюджет и внебюджетные фонды, а также расчеты с</w:t>
      </w:r>
      <w:proofErr w:type="gramEnd"/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контрагентами.</w:t>
      </w:r>
    </w:p>
    <w:p w:rsidR="00EF3FA7" w:rsidRPr="0089649A" w:rsidRDefault="00EF3FA7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5571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Учреждение, при наличии информации о связанных сторонах, информирует об этом централизованную бухгалтерию с указанием номера государственного контракта (договора) и суммы.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0794C" w:rsidRPr="00EF3FA7" w:rsidRDefault="0090794C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организации и ведения централизованной бухгалтерией бухгалтерского учета документами учетной политики определяются:</w:t>
      </w:r>
    </w:p>
    <w:p w:rsidR="0090794C" w:rsidRPr="00EF3FA7" w:rsidRDefault="0090794C" w:rsidP="00EF3FA7">
      <w:pPr>
        <w:spacing w:after="0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- методы оценки объектов бухгалтерского учета, порядок постановки и выбытия объектов бухгалтерского учета, раскрытие информации о них в бухгалтерской отчетности;</w:t>
      </w:r>
    </w:p>
    <w:p w:rsidR="0090794C" w:rsidRPr="00EF3FA7" w:rsidRDefault="0090794C" w:rsidP="00EF3FA7">
      <w:pPr>
        <w:spacing w:after="0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рабочий план счетов бухгалтерского учета, содержащий </w:t>
      </w: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применяемые</w:t>
      </w:r>
      <w:proofErr w:type="gram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</w:p>
    <w:p w:rsidR="0090794C" w:rsidRPr="00EF3FA7" w:rsidRDefault="0090794C" w:rsidP="00EF3FA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ведения бухгалтерского учета коды счетов  синтетического и аналитического учета и правила формирования номера счета бухгалтерского учета;</w:t>
      </w:r>
    </w:p>
    <w:p w:rsidR="0090794C" w:rsidRPr="00EF3FA7" w:rsidRDefault="0090794C" w:rsidP="00EF3FA7">
      <w:pPr>
        <w:spacing w:after="0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порядок взаимодействия централизованной бухгалтерии при проведении</w:t>
      </w:r>
    </w:p>
    <w:p w:rsidR="0090794C" w:rsidRPr="00EF3FA7" w:rsidRDefault="0090794C" w:rsidP="00EF3FA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учреждением инвентаризации активов, обязательств и иных объектов бухгалтерского учета;</w:t>
      </w:r>
    </w:p>
    <w:p w:rsidR="0090794C" w:rsidRPr="00EF3FA7" w:rsidRDefault="0090794C" w:rsidP="00EF3FA7">
      <w:pPr>
        <w:spacing w:after="0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формы первичных учетных документов, применяемых для оформления фактов хозяйственной жизни;</w:t>
      </w:r>
    </w:p>
    <w:p w:rsidR="0090794C" w:rsidRPr="00EF3FA7" w:rsidRDefault="0090794C" w:rsidP="00EF3FA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- формы регистров бухгалтерского учета, применяемых для ведения бухгалтерского учета;</w:t>
      </w:r>
    </w:p>
    <w:p w:rsidR="0090794C" w:rsidRPr="00EF3FA7" w:rsidRDefault="0090794C" w:rsidP="00EF3FA7">
      <w:pPr>
        <w:spacing w:after="0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правила документооборота и технология обработки учетной информации;</w:t>
      </w:r>
    </w:p>
    <w:p w:rsidR="0090794C" w:rsidRPr="00EF3FA7" w:rsidRDefault="0090794C" w:rsidP="00EF3FA7">
      <w:pPr>
        <w:spacing w:after="0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порядок признания в бухгалтерском учете и раскрытия в бухгалтерской отчетности событий после отчетной даты;      </w:t>
      </w:r>
    </w:p>
    <w:p w:rsidR="0090794C" w:rsidRPr="00EF3FA7" w:rsidRDefault="0090794C" w:rsidP="00EF3FA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 порядок организации и осуществления внутреннего финансового контроля. </w:t>
      </w:r>
    </w:p>
    <w:p w:rsidR="0090794C" w:rsidRPr="00EF3FA7" w:rsidRDefault="0090794C" w:rsidP="00EF3FA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pStyle w:val="15"/>
        <w:spacing w:after="0"/>
        <w:ind w:left="0" w:firstLine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 Дополнения и изменения к Учетной политике</w:t>
      </w:r>
    </w:p>
    <w:p w:rsidR="009A3A43" w:rsidRPr="00EF3FA7" w:rsidRDefault="009A3A43" w:rsidP="00EF3FA7">
      <w:pPr>
        <w:pStyle w:val="15"/>
        <w:spacing w:after="0"/>
        <w:ind w:left="109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06C7" w:rsidRPr="00EF3FA7" w:rsidRDefault="00AB06C7" w:rsidP="00EF3FA7">
      <w:pPr>
        <w:pStyle w:val="ab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Учетная политика Учреждения применяется с момента ее утверждения последовательно из года в год.</w:t>
      </w:r>
    </w:p>
    <w:p w:rsidR="00AB06C7" w:rsidRPr="00EF3FA7" w:rsidRDefault="00AB06C7" w:rsidP="00EF3FA7">
      <w:pPr>
        <w:pStyle w:val="ab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A7">
        <w:rPr>
          <w:rFonts w:ascii="Times New Roman" w:hAnsi="Times New Roman" w:cs="Times New Roman"/>
          <w:sz w:val="28"/>
          <w:szCs w:val="28"/>
        </w:rPr>
        <w:t>Изменение учетной политики производится в случаях:</w:t>
      </w:r>
    </w:p>
    <w:p w:rsidR="00874D07" w:rsidRPr="00EF3FA7" w:rsidRDefault="00AB06C7" w:rsidP="00EF3FA7">
      <w:pPr>
        <w:pStyle w:val="ab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A7">
        <w:rPr>
          <w:rFonts w:ascii="Times New Roman" w:hAnsi="Times New Roman" w:cs="Times New Roman"/>
          <w:sz w:val="28"/>
          <w:szCs w:val="28"/>
        </w:rPr>
        <w:t>изменения законодательства Р</w:t>
      </w:r>
      <w:r w:rsidR="0067136C" w:rsidRPr="00EF3FA7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EF3FA7">
        <w:rPr>
          <w:rFonts w:ascii="Times New Roman" w:hAnsi="Times New Roman" w:cs="Times New Roman"/>
          <w:sz w:val="28"/>
          <w:szCs w:val="28"/>
        </w:rPr>
        <w:t xml:space="preserve"> о бухгалтерском учете, федеральных или отраслевых стандартов и нормативных правовых актов органов, </w:t>
      </w:r>
      <w:r w:rsidR="00C0589F" w:rsidRPr="00EF3FA7">
        <w:rPr>
          <w:rFonts w:ascii="Times New Roman" w:hAnsi="Times New Roman" w:cs="Times New Roman"/>
          <w:sz w:val="28"/>
          <w:szCs w:val="28"/>
        </w:rPr>
        <w:t>регулирующих бухгалтерский учет;</w:t>
      </w:r>
    </w:p>
    <w:p w:rsidR="00874D07" w:rsidRPr="00EF3FA7" w:rsidRDefault="00AB06C7" w:rsidP="00EF3FA7">
      <w:pPr>
        <w:pStyle w:val="ab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A7">
        <w:rPr>
          <w:rFonts w:ascii="Times New Roman" w:hAnsi="Times New Roman" w:cs="Times New Roman"/>
          <w:sz w:val="28"/>
          <w:szCs w:val="28"/>
        </w:rPr>
        <w:t>разработки или выбора Учреждением способа ведения бухгалтерского учета, применение которого позволит представить в отчетности достовер</w:t>
      </w:r>
      <w:r w:rsidR="00C0589F" w:rsidRPr="00EF3FA7">
        <w:rPr>
          <w:rFonts w:ascii="Times New Roman" w:hAnsi="Times New Roman" w:cs="Times New Roman"/>
          <w:sz w:val="28"/>
          <w:szCs w:val="28"/>
        </w:rPr>
        <w:t>ную и более уместную информацию;</w:t>
      </w:r>
    </w:p>
    <w:p w:rsidR="006B559A" w:rsidRPr="00EF3FA7" w:rsidRDefault="00AB06C7" w:rsidP="00EF3FA7">
      <w:pPr>
        <w:pStyle w:val="ab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A7">
        <w:rPr>
          <w:rFonts w:ascii="Times New Roman" w:hAnsi="Times New Roman" w:cs="Times New Roman"/>
          <w:sz w:val="28"/>
          <w:szCs w:val="28"/>
        </w:rPr>
        <w:t>существенного изменения условий деятельности Учреждения, включая его реорганизацию, изменение возложенных на него полномочий или выполняемых им функций.</w:t>
      </w:r>
    </w:p>
    <w:p w:rsidR="00874D07" w:rsidRPr="00EF3FA7" w:rsidRDefault="00AB06C7" w:rsidP="00EF3FA7">
      <w:pPr>
        <w:pStyle w:val="ab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A7">
        <w:rPr>
          <w:rFonts w:ascii="Times New Roman" w:hAnsi="Times New Roman" w:cs="Times New Roman"/>
          <w:sz w:val="28"/>
          <w:szCs w:val="28"/>
        </w:rPr>
        <w:t>Изменением учетной политики не является:</w:t>
      </w:r>
    </w:p>
    <w:p w:rsidR="00874D07" w:rsidRPr="00EF3FA7" w:rsidRDefault="00AB06C7" w:rsidP="00EF3FA7">
      <w:pPr>
        <w:pStyle w:val="ab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A7">
        <w:rPr>
          <w:rFonts w:ascii="Times New Roman" w:hAnsi="Times New Roman" w:cs="Times New Roman"/>
          <w:sz w:val="28"/>
          <w:szCs w:val="28"/>
        </w:rPr>
        <w:t>применение способа организации и ведения бухгалтерского учета для отражения фактов хозяйственной жизни, которые отличны по существу от фактов хозяйствен</w:t>
      </w:r>
      <w:r w:rsidR="00874D07" w:rsidRPr="00EF3FA7">
        <w:rPr>
          <w:rFonts w:ascii="Times New Roman" w:hAnsi="Times New Roman" w:cs="Times New Roman"/>
          <w:sz w:val="28"/>
          <w:szCs w:val="28"/>
        </w:rPr>
        <w:t>ной жизни, имевших место ранее;</w:t>
      </w:r>
    </w:p>
    <w:p w:rsidR="00AB06C7" w:rsidRPr="00EF3FA7" w:rsidRDefault="00AB06C7" w:rsidP="00EF3FA7">
      <w:pPr>
        <w:pStyle w:val="ab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A7">
        <w:rPr>
          <w:rFonts w:ascii="Times New Roman" w:hAnsi="Times New Roman" w:cs="Times New Roman"/>
          <w:sz w:val="28"/>
          <w:szCs w:val="28"/>
        </w:rPr>
        <w:t xml:space="preserve">утверждение нового способа организации и ведения бухгалтерского учета </w:t>
      </w:r>
      <w:r w:rsidR="0067136C" w:rsidRPr="00EF3FA7">
        <w:rPr>
          <w:rFonts w:ascii="Times New Roman" w:hAnsi="Times New Roman" w:cs="Times New Roman"/>
          <w:sz w:val="28"/>
          <w:szCs w:val="28"/>
        </w:rPr>
        <w:br/>
      </w:r>
      <w:r w:rsidRPr="00EF3FA7">
        <w:rPr>
          <w:rFonts w:ascii="Times New Roman" w:hAnsi="Times New Roman" w:cs="Times New Roman"/>
          <w:sz w:val="28"/>
          <w:szCs w:val="28"/>
        </w:rPr>
        <w:t>для отражения фактов хозяйственной жизни, которые возникли в деятельности субъекта учета впервые.</w:t>
      </w:r>
    </w:p>
    <w:p w:rsidR="00874D07" w:rsidRPr="00EF3FA7" w:rsidRDefault="00AB06C7" w:rsidP="00EF3FA7">
      <w:pPr>
        <w:pStyle w:val="ab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A7">
        <w:rPr>
          <w:rFonts w:ascii="Times New Roman" w:hAnsi="Times New Roman" w:cs="Times New Roman"/>
          <w:sz w:val="28"/>
          <w:szCs w:val="28"/>
        </w:rPr>
        <w:t>Изменения в учетной политике могут пр</w:t>
      </w:r>
      <w:r w:rsidR="00874D07" w:rsidRPr="00EF3FA7">
        <w:rPr>
          <w:rFonts w:ascii="Times New Roman" w:hAnsi="Times New Roman" w:cs="Times New Roman"/>
          <w:sz w:val="28"/>
          <w:szCs w:val="28"/>
        </w:rPr>
        <w:t>именяться следующими способами:</w:t>
      </w:r>
    </w:p>
    <w:p w:rsidR="00874D07" w:rsidRPr="00EF3FA7" w:rsidRDefault="00AB06C7" w:rsidP="00EF3FA7">
      <w:pPr>
        <w:pStyle w:val="ab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FA7">
        <w:rPr>
          <w:rFonts w:ascii="Times New Roman" w:hAnsi="Times New Roman" w:cs="Times New Roman"/>
          <w:sz w:val="28"/>
          <w:szCs w:val="28"/>
        </w:rPr>
        <w:t>Перспективный - применение измененной учетной политики к фактам хозяйственной жизни, возникающим после даты соответствующего изменения учетной политики (признание результатов изменения оценочного значения в</w:t>
      </w:r>
      <w:r w:rsidR="0067136C" w:rsidRPr="00EF3FA7">
        <w:rPr>
          <w:rFonts w:ascii="Times New Roman" w:hAnsi="Times New Roman" w:cs="Times New Roman"/>
          <w:sz w:val="28"/>
          <w:szCs w:val="28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</w:rPr>
        <w:t>бухгалтерском учете и отражение их в отчетности в том отчетном периоде, в</w:t>
      </w:r>
      <w:r w:rsidR="0067136C" w:rsidRPr="00EF3FA7">
        <w:rPr>
          <w:rFonts w:ascii="Times New Roman" w:hAnsi="Times New Roman" w:cs="Times New Roman"/>
          <w:sz w:val="28"/>
          <w:szCs w:val="28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</w:rPr>
        <w:t>котором произошло изменение, и в будущих отчетных периодах, на которые указанно</w:t>
      </w:r>
      <w:r w:rsidR="00874D07" w:rsidRPr="00EF3FA7">
        <w:rPr>
          <w:rFonts w:ascii="Times New Roman" w:hAnsi="Times New Roman" w:cs="Times New Roman"/>
          <w:sz w:val="28"/>
          <w:szCs w:val="28"/>
        </w:rPr>
        <w:t>е изменение оказывает влияние).</w:t>
      </w:r>
      <w:proofErr w:type="gramEnd"/>
    </w:p>
    <w:p w:rsidR="00373643" w:rsidRPr="00EF3FA7" w:rsidRDefault="003B067D" w:rsidP="00EF3FA7">
      <w:pPr>
        <w:pStyle w:val="ab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A7">
        <w:rPr>
          <w:rFonts w:ascii="Times New Roman" w:hAnsi="Times New Roman" w:cs="Times New Roman"/>
          <w:sz w:val="28"/>
          <w:szCs w:val="28"/>
        </w:rPr>
        <w:t>Ретроспективный пересчет бухгалтерской отчетности</w:t>
      </w:r>
      <w:proofErr w:type="gramStart"/>
      <w:r w:rsidRPr="00EF3FA7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 w:rsidRPr="00EF3FA7">
        <w:rPr>
          <w:rFonts w:ascii="Times New Roman" w:hAnsi="Times New Roman" w:cs="Times New Roman"/>
          <w:sz w:val="28"/>
          <w:szCs w:val="28"/>
        </w:rPr>
        <w:t>применение измененной учетной политики к фактам хозяйственной жизни, таким образом,</w:t>
      </w:r>
    </w:p>
    <w:p w:rsidR="00AB06C7" w:rsidRPr="00EF3FA7" w:rsidRDefault="003B067D" w:rsidP="00EF3FA7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FA7">
        <w:rPr>
          <w:rFonts w:ascii="Times New Roman" w:hAnsi="Times New Roman" w:cs="Times New Roman"/>
          <w:sz w:val="28"/>
          <w:szCs w:val="28"/>
        </w:rPr>
        <w:t>как если</w:t>
      </w:r>
      <w:r w:rsidR="00373643" w:rsidRPr="00EF3FA7">
        <w:rPr>
          <w:rFonts w:ascii="Times New Roman" w:hAnsi="Times New Roman" w:cs="Times New Roman"/>
          <w:sz w:val="28"/>
          <w:szCs w:val="28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</w:rPr>
        <w:t xml:space="preserve">бы измененная учетная политика применялась с момента возникновения соответствующего факта хозяйственной жизни, путем корректировки сравнительных </w:t>
      </w:r>
      <w:r w:rsidRPr="00EF3FA7">
        <w:rPr>
          <w:rFonts w:ascii="Times New Roman" w:hAnsi="Times New Roman" w:cs="Times New Roman"/>
          <w:sz w:val="28"/>
          <w:szCs w:val="28"/>
        </w:rPr>
        <w:lastRenderedPageBreak/>
        <w:t>показателей отчетности за предшествующий год (годы) (исправление ошибки предшествующ</w:t>
      </w:r>
      <w:r w:rsidR="00E065B1" w:rsidRPr="00EF3FA7">
        <w:rPr>
          <w:rFonts w:ascii="Times New Roman" w:hAnsi="Times New Roman" w:cs="Times New Roman"/>
          <w:sz w:val="28"/>
          <w:szCs w:val="28"/>
        </w:rPr>
        <w:t xml:space="preserve">его года (годов) таким образом, </w:t>
      </w:r>
      <w:r w:rsidRPr="00EF3FA7">
        <w:rPr>
          <w:rFonts w:ascii="Times New Roman" w:hAnsi="Times New Roman" w:cs="Times New Roman"/>
          <w:sz w:val="28"/>
          <w:szCs w:val="28"/>
        </w:rPr>
        <w:t>как если бы ошибка не была допущена).</w:t>
      </w:r>
    </w:p>
    <w:p w:rsidR="00874D07" w:rsidRPr="00EF3FA7" w:rsidRDefault="00AB06C7" w:rsidP="00EF3FA7">
      <w:pPr>
        <w:pStyle w:val="ab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A7">
        <w:rPr>
          <w:rFonts w:ascii="Times New Roman" w:hAnsi="Times New Roman" w:cs="Times New Roman"/>
          <w:sz w:val="28"/>
          <w:szCs w:val="28"/>
        </w:rPr>
        <w:t>Ретроспективное применение измененной учетной политики не является практически возможным, если оценка в денежном выражени</w:t>
      </w:r>
      <w:r w:rsidR="00874D07" w:rsidRPr="00EF3FA7">
        <w:rPr>
          <w:rFonts w:ascii="Times New Roman" w:hAnsi="Times New Roman" w:cs="Times New Roman"/>
          <w:sz w:val="28"/>
          <w:szCs w:val="28"/>
        </w:rPr>
        <w:t>и последствий такого изменения:</w:t>
      </w:r>
    </w:p>
    <w:p w:rsidR="00874D07" w:rsidRPr="00EF3FA7" w:rsidRDefault="00AB06C7" w:rsidP="00EF3FA7">
      <w:pPr>
        <w:pStyle w:val="ab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A7">
        <w:rPr>
          <w:rFonts w:ascii="Times New Roman" w:hAnsi="Times New Roman" w:cs="Times New Roman"/>
          <w:sz w:val="28"/>
          <w:szCs w:val="28"/>
        </w:rPr>
        <w:t xml:space="preserve">не может быть </w:t>
      </w:r>
      <w:proofErr w:type="gramStart"/>
      <w:r w:rsidRPr="00EF3FA7">
        <w:rPr>
          <w:rFonts w:ascii="Times New Roman" w:hAnsi="Times New Roman" w:cs="Times New Roman"/>
          <w:sz w:val="28"/>
          <w:szCs w:val="28"/>
        </w:rPr>
        <w:t>произведена</w:t>
      </w:r>
      <w:proofErr w:type="gramEnd"/>
      <w:r w:rsidRPr="00EF3FA7">
        <w:rPr>
          <w:rFonts w:ascii="Times New Roman" w:hAnsi="Times New Roman" w:cs="Times New Roman"/>
          <w:sz w:val="28"/>
          <w:szCs w:val="28"/>
        </w:rPr>
        <w:t xml:space="preserve"> в связи с недостаточностью (отсутствием) информации за соответствующий предшествующий год;</w:t>
      </w:r>
    </w:p>
    <w:p w:rsidR="003B6DDD" w:rsidRPr="00EF3FA7" w:rsidRDefault="00AB06C7" w:rsidP="00EF3FA7">
      <w:pPr>
        <w:pStyle w:val="ab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A7">
        <w:rPr>
          <w:rFonts w:ascii="Times New Roman" w:hAnsi="Times New Roman" w:cs="Times New Roman"/>
          <w:sz w:val="28"/>
          <w:szCs w:val="28"/>
        </w:rPr>
        <w:t>требует использования оценочных значений, основанных на информации, которая не была доступна на дату представления отчетности за предшествующий год.</w:t>
      </w:r>
    </w:p>
    <w:p w:rsidR="00874D07" w:rsidRPr="00EF3FA7" w:rsidRDefault="00AB06C7" w:rsidP="00EF3FA7">
      <w:pPr>
        <w:pStyle w:val="ab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A7">
        <w:rPr>
          <w:rFonts w:ascii="Times New Roman" w:hAnsi="Times New Roman" w:cs="Times New Roman"/>
          <w:sz w:val="28"/>
          <w:szCs w:val="28"/>
        </w:rPr>
        <w:t>В случае ретроспективного применения учетной политики, в</w:t>
      </w:r>
      <w:r w:rsidR="00874D07" w:rsidRPr="00EF3FA7">
        <w:rPr>
          <w:rFonts w:ascii="Times New Roman" w:hAnsi="Times New Roman" w:cs="Times New Roman"/>
          <w:sz w:val="28"/>
          <w:szCs w:val="28"/>
        </w:rPr>
        <w:t xml:space="preserve"> отчетности также раскрываются:</w:t>
      </w:r>
    </w:p>
    <w:p w:rsidR="00874D07" w:rsidRPr="00EF3FA7" w:rsidRDefault="00AB06C7" w:rsidP="00EF3FA7">
      <w:pPr>
        <w:pStyle w:val="ab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A7">
        <w:rPr>
          <w:rFonts w:ascii="Times New Roman" w:hAnsi="Times New Roman" w:cs="Times New Roman"/>
          <w:sz w:val="28"/>
          <w:szCs w:val="28"/>
        </w:rPr>
        <w:t>суммы корректировок, связанных с изменением учетной политики, по каждой отчетности за каждый из предшествующих годов, для которых в отчетности раскрыв</w:t>
      </w:r>
      <w:r w:rsidR="00874D07" w:rsidRPr="00EF3FA7">
        <w:rPr>
          <w:rFonts w:ascii="Times New Roman" w:hAnsi="Times New Roman" w:cs="Times New Roman"/>
          <w:sz w:val="28"/>
          <w:szCs w:val="28"/>
        </w:rPr>
        <w:t>аются сравнительные показатели;</w:t>
      </w:r>
    </w:p>
    <w:p w:rsidR="00AB06C7" w:rsidRPr="00EF3FA7" w:rsidRDefault="00AB06C7" w:rsidP="00EF3FA7">
      <w:pPr>
        <w:pStyle w:val="ab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A7">
        <w:rPr>
          <w:rFonts w:ascii="Times New Roman" w:hAnsi="Times New Roman" w:cs="Times New Roman"/>
          <w:sz w:val="28"/>
          <w:szCs w:val="28"/>
        </w:rPr>
        <w:t>сумма корректировки, относящейся к годам, предшествующим тем, для</w:t>
      </w:r>
      <w:r w:rsidR="0067136C" w:rsidRPr="00EF3FA7">
        <w:rPr>
          <w:rFonts w:ascii="Times New Roman" w:hAnsi="Times New Roman" w:cs="Times New Roman"/>
          <w:sz w:val="28"/>
          <w:szCs w:val="28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</w:rPr>
        <w:t>которых в отчетности раскрываются сравнительн</w:t>
      </w:r>
      <w:r w:rsidR="003C42D9" w:rsidRPr="00EF3FA7">
        <w:rPr>
          <w:rFonts w:ascii="Times New Roman" w:hAnsi="Times New Roman" w:cs="Times New Roman"/>
          <w:sz w:val="28"/>
          <w:szCs w:val="28"/>
        </w:rPr>
        <w:t>ые показатели, в той степени, в</w:t>
      </w:r>
      <w:r w:rsidR="0067136C" w:rsidRPr="00EF3FA7">
        <w:rPr>
          <w:rFonts w:ascii="Times New Roman" w:hAnsi="Times New Roman" w:cs="Times New Roman"/>
          <w:sz w:val="28"/>
          <w:szCs w:val="28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</w:rPr>
        <w:t>которой это практически возможно.</w:t>
      </w:r>
    </w:p>
    <w:p w:rsidR="00AB06C7" w:rsidRPr="00EF3FA7" w:rsidRDefault="003B067D" w:rsidP="00EF3FA7">
      <w:pPr>
        <w:pStyle w:val="ab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FA7">
        <w:rPr>
          <w:rFonts w:ascii="Times New Roman" w:hAnsi="Times New Roman" w:cs="Times New Roman"/>
          <w:sz w:val="28"/>
          <w:szCs w:val="28"/>
        </w:rPr>
        <w:t>В случае если раскрытие информации по какому-то отдельному предшествующему году</w:t>
      </w:r>
      <w:r w:rsidR="00DA3434" w:rsidRPr="00EF3FA7">
        <w:rPr>
          <w:rFonts w:ascii="Times New Roman" w:hAnsi="Times New Roman" w:cs="Times New Roman"/>
          <w:sz w:val="28"/>
          <w:szCs w:val="28"/>
        </w:rPr>
        <w:t>,</w:t>
      </w:r>
      <w:r w:rsidRPr="00EF3FA7">
        <w:rPr>
          <w:rFonts w:ascii="Times New Roman" w:hAnsi="Times New Roman" w:cs="Times New Roman"/>
          <w:sz w:val="28"/>
          <w:szCs w:val="28"/>
        </w:rPr>
        <w:t xml:space="preserve"> для которого в отчетности раскрываются сравнительные показатели, или по годам, предшествующим тем, для которых в отчетности раскрываются сравнительные показатели, </w:t>
      </w:r>
      <w:r w:rsidR="00F72544">
        <w:rPr>
          <w:rFonts w:ascii="Times New Roman" w:hAnsi="Times New Roman" w:cs="Times New Roman"/>
          <w:sz w:val="28"/>
          <w:szCs w:val="28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</w:rPr>
        <w:t>является</w:t>
      </w:r>
      <w:r w:rsidR="00F72544">
        <w:rPr>
          <w:rFonts w:ascii="Times New Roman" w:hAnsi="Times New Roman" w:cs="Times New Roman"/>
          <w:sz w:val="28"/>
          <w:szCs w:val="28"/>
        </w:rPr>
        <w:t xml:space="preserve">  </w:t>
      </w:r>
      <w:r w:rsidRPr="00EF3FA7">
        <w:rPr>
          <w:rFonts w:ascii="Times New Roman" w:hAnsi="Times New Roman" w:cs="Times New Roman"/>
          <w:sz w:val="28"/>
          <w:szCs w:val="28"/>
        </w:rPr>
        <w:t xml:space="preserve"> невозможным, </w:t>
      </w:r>
      <w:r w:rsidR="00F72544">
        <w:rPr>
          <w:rFonts w:ascii="Times New Roman" w:hAnsi="Times New Roman" w:cs="Times New Roman"/>
          <w:sz w:val="28"/>
          <w:szCs w:val="28"/>
        </w:rPr>
        <w:t xml:space="preserve">  </w:t>
      </w:r>
      <w:r w:rsidRPr="00EF3FA7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F72544">
        <w:rPr>
          <w:rFonts w:ascii="Times New Roman" w:hAnsi="Times New Roman" w:cs="Times New Roman"/>
          <w:sz w:val="28"/>
          <w:szCs w:val="28"/>
        </w:rPr>
        <w:t xml:space="preserve">  </w:t>
      </w:r>
      <w:r w:rsidRPr="00EF3FA7">
        <w:rPr>
          <w:rFonts w:ascii="Times New Roman" w:hAnsi="Times New Roman" w:cs="Times New Roman"/>
          <w:sz w:val="28"/>
          <w:szCs w:val="28"/>
        </w:rPr>
        <w:t xml:space="preserve">факт </w:t>
      </w:r>
      <w:r w:rsidR="00F72544">
        <w:rPr>
          <w:rFonts w:ascii="Times New Roman" w:hAnsi="Times New Roman" w:cs="Times New Roman"/>
          <w:sz w:val="28"/>
          <w:szCs w:val="28"/>
        </w:rPr>
        <w:t xml:space="preserve">  </w:t>
      </w:r>
      <w:r w:rsidRPr="00EF3FA7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F72544">
        <w:rPr>
          <w:rFonts w:ascii="Times New Roman" w:hAnsi="Times New Roman" w:cs="Times New Roman"/>
          <w:sz w:val="28"/>
          <w:szCs w:val="28"/>
        </w:rPr>
        <w:t xml:space="preserve">  </w:t>
      </w:r>
      <w:r w:rsidRPr="00EF3FA7">
        <w:rPr>
          <w:rFonts w:ascii="Times New Roman" w:hAnsi="Times New Roman" w:cs="Times New Roman"/>
          <w:sz w:val="28"/>
          <w:szCs w:val="28"/>
        </w:rPr>
        <w:t xml:space="preserve">раскрытию </w:t>
      </w:r>
      <w:r w:rsidR="00F72544">
        <w:rPr>
          <w:rFonts w:ascii="Times New Roman" w:hAnsi="Times New Roman" w:cs="Times New Roman"/>
          <w:sz w:val="28"/>
          <w:szCs w:val="28"/>
        </w:rPr>
        <w:t xml:space="preserve">      </w:t>
      </w:r>
      <w:r w:rsidRPr="00EF3FA7">
        <w:rPr>
          <w:rFonts w:ascii="Times New Roman" w:hAnsi="Times New Roman" w:cs="Times New Roman"/>
          <w:sz w:val="28"/>
          <w:szCs w:val="28"/>
        </w:rPr>
        <w:t>в Пояснениях вместе с</w:t>
      </w:r>
      <w:r w:rsidR="00F72544">
        <w:rPr>
          <w:rFonts w:ascii="Times New Roman" w:hAnsi="Times New Roman" w:cs="Times New Roman"/>
          <w:sz w:val="28"/>
          <w:szCs w:val="28"/>
        </w:rPr>
        <w:t xml:space="preserve"> указанием отчетного периода, </w:t>
      </w:r>
      <w:r w:rsidR="003C42D9" w:rsidRPr="00EF3FA7">
        <w:rPr>
          <w:rFonts w:ascii="Times New Roman" w:hAnsi="Times New Roman" w:cs="Times New Roman"/>
          <w:sz w:val="28"/>
          <w:szCs w:val="28"/>
        </w:rPr>
        <w:t>в</w:t>
      </w:r>
      <w:r w:rsidR="00F72544">
        <w:rPr>
          <w:rFonts w:ascii="Times New Roman" w:hAnsi="Times New Roman" w:cs="Times New Roman"/>
          <w:sz w:val="28"/>
          <w:szCs w:val="28"/>
        </w:rPr>
        <w:t xml:space="preserve"> </w:t>
      </w:r>
      <w:r w:rsidR="0067136C" w:rsidRPr="00EF3FA7">
        <w:rPr>
          <w:rFonts w:ascii="Times New Roman" w:hAnsi="Times New Roman" w:cs="Times New Roman"/>
          <w:sz w:val="28"/>
          <w:szCs w:val="28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</w:rPr>
        <w:t xml:space="preserve">котором начнется </w:t>
      </w:r>
      <w:r w:rsidR="00F72544">
        <w:rPr>
          <w:rFonts w:ascii="Times New Roman" w:hAnsi="Times New Roman" w:cs="Times New Roman"/>
          <w:sz w:val="28"/>
          <w:szCs w:val="28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</w:rPr>
        <w:t>применение измененной учетной политики.</w:t>
      </w:r>
      <w:proofErr w:type="gramEnd"/>
    </w:p>
    <w:p w:rsidR="00AB06C7" w:rsidRPr="00EF3FA7" w:rsidRDefault="00AB06C7" w:rsidP="00EF3FA7">
      <w:pPr>
        <w:pStyle w:val="ab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</w:rPr>
        <w:t>Изменение учетной политики вводится с начала отчетного года. Изменение учетной политики в течение отчетного года, не связанное</w:t>
      </w:r>
      <w:r w:rsidR="003C42D9" w:rsidRPr="00EF3FA7">
        <w:rPr>
          <w:rFonts w:ascii="Times New Roman" w:hAnsi="Times New Roman" w:cs="Times New Roman"/>
          <w:sz w:val="28"/>
          <w:szCs w:val="28"/>
        </w:rPr>
        <w:t xml:space="preserve"> с изменением законодательства Российской </w:t>
      </w:r>
      <w:r w:rsidRPr="00EF3FA7">
        <w:rPr>
          <w:rFonts w:ascii="Times New Roman" w:hAnsi="Times New Roman" w:cs="Times New Roman"/>
          <w:sz w:val="28"/>
          <w:szCs w:val="28"/>
        </w:rPr>
        <w:t>Ф</w:t>
      </w:r>
      <w:r w:rsidR="003C42D9" w:rsidRPr="00EF3FA7">
        <w:rPr>
          <w:rFonts w:ascii="Times New Roman" w:hAnsi="Times New Roman" w:cs="Times New Roman"/>
          <w:sz w:val="28"/>
          <w:szCs w:val="28"/>
        </w:rPr>
        <w:t>едерации</w:t>
      </w:r>
      <w:r w:rsidRPr="00EF3FA7">
        <w:rPr>
          <w:rFonts w:ascii="Times New Roman" w:hAnsi="Times New Roman" w:cs="Times New Roman"/>
          <w:sz w:val="28"/>
          <w:szCs w:val="28"/>
        </w:rPr>
        <w:t xml:space="preserve"> о бух</w:t>
      </w:r>
      <w:r w:rsidR="002743F5" w:rsidRPr="00EF3FA7">
        <w:rPr>
          <w:rFonts w:ascii="Times New Roman" w:hAnsi="Times New Roman" w:cs="Times New Roman"/>
          <w:sz w:val="28"/>
          <w:szCs w:val="28"/>
        </w:rPr>
        <w:t xml:space="preserve">галтерском учете или </w:t>
      </w:r>
      <w:proofErr w:type="spellStart"/>
      <w:r w:rsidR="002743F5" w:rsidRPr="00EF3FA7">
        <w:rPr>
          <w:rFonts w:ascii="Times New Roman" w:hAnsi="Times New Roman" w:cs="Times New Roman"/>
          <w:sz w:val="28"/>
          <w:szCs w:val="28"/>
        </w:rPr>
        <w:t>нормативно</w:t>
      </w:r>
      <w:r w:rsidR="002743F5" w:rsidRPr="00EF3FA7">
        <w:rPr>
          <w:rFonts w:ascii="Times New Roman" w:hAnsi="Times New Roman" w:cs="Times New Roman"/>
          <w:sz w:val="28"/>
          <w:szCs w:val="28"/>
        </w:rPr>
        <w:noBreakHyphen/>
      </w:r>
      <w:r w:rsidRPr="00EF3FA7">
        <w:rPr>
          <w:rFonts w:ascii="Times New Roman" w:hAnsi="Times New Roman" w:cs="Times New Roman"/>
          <w:sz w:val="28"/>
          <w:szCs w:val="28"/>
        </w:rPr>
        <w:t>правовых</w:t>
      </w:r>
      <w:proofErr w:type="spellEnd"/>
      <w:r w:rsidRPr="00EF3FA7">
        <w:rPr>
          <w:rFonts w:ascii="Times New Roman" w:hAnsi="Times New Roman" w:cs="Times New Roman"/>
          <w:sz w:val="28"/>
          <w:szCs w:val="28"/>
        </w:rPr>
        <w:t xml:space="preserve"> актов органов, осуществляющих регулирование бухгалтерского уче</w:t>
      </w:r>
      <w:r w:rsidR="003C42D9" w:rsidRPr="00EF3FA7">
        <w:rPr>
          <w:rFonts w:ascii="Times New Roman" w:hAnsi="Times New Roman" w:cs="Times New Roman"/>
          <w:sz w:val="28"/>
          <w:szCs w:val="28"/>
        </w:rPr>
        <w:t>та в</w:t>
      </w:r>
      <w:r w:rsidR="0067136C" w:rsidRPr="00EF3FA7">
        <w:rPr>
          <w:rFonts w:ascii="Times New Roman" w:hAnsi="Times New Roman" w:cs="Times New Roman"/>
          <w:sz w:val="28"/>
          <w:szCs w:val="28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</w:rPr>
        <w:t>государственных учреждениях</w:t>
      </w:r>
      <w:r w:rsidR="002743F5" w:rsidRPr="00EF3FA7">
        <w:rPr>
          <w:rFonts w:ascii="Times New Roman" w:hAnsi="Times New Roman" w:cs="Times New Roman"/>
          <w:sz w:val="28"/>
          <w:szCs w:val="28"/>
        </w:rPr>
        <w:t>,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производится по согласованию с учредителем.</w:t>
      </w:r>
    </w:p>
    <w:p w:rsidR="00AB06C7" w:rsidRPr="00EF3FA7" w:rsidRDefault="00AB06C7" w:rsidP="00EF3FA7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pStyle w:val="ab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 Организация ведения бухгалтерского учета</w:t>
      </w:r>
    </w:p>
    <w:p w:rsidR="009A3A43" w:rsidRPr="00EF3FA7" w:rsidRDefault="00336B8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Бухгалтерский учет активов, обязательств и фактов хозяйственной жизни ведется в рублях и копейках. Стоимость объектов бухгалтерского учета, выраженная в иностранной валюте, подлежит пересчету в валюту Ро</w:t>
      </w:r>
      <w:r w:rsidR="003C42D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ссийской Федерации по курсу ЦБ Российской Федерации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, на дату совершения операции.</w:t>
      </w:r>
    </w:p>
    <w:p w:rsidR="009A3A43" w:rsidRPr="00DB7F6A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КБК формируется в соответствии с требованиями Указания о порядке применения бюджетной классификации Российской</w:t>
      </w:r>
      <w:r w:rsidR="009C1D8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Федерации, утвержденные приказами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Минфина России </w:t>
      </w:r>
      <w:r w:rsidRPr="00DB7F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EF3FA7" w:rsidRPr="00DB7F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06.06.2019 № </w:t>
      </w:r>
      <w:r w:rsidR="00EF3FA7" w:rsidRPr="00DB7F6A">
        <w:rPr>
          <w:rStyle w:val="a8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85н</w:t>
      </w:r>
      <w:r w:rsidR="009C1D89" w:rsidRPr="00DB7F6A">
        <w:rPr>
          <w:rFonts w:ascii="Times New Roman" w:hAnsi="Times New Roman" w:cs="Times New Roman"/>
          <w:sz w:val="28"/>
          <w:szCs w:val="28"/>
          <w:shd w:val="clear" w:color="auto" w:fill="FFFFFF"/>
        </w:rPr>
        <w:t>, от 29.11.2017 №</w:t>
      </w:r>
      <w:r w:rsidR="003B6DDD" w:rsidRPr="00DB7F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1D89" w:rsidRPr="00DB7F6A">
        <w:rPr>
          <w:rFonts w:ascii="Times New Roman" w:hAnsi="Times New Roman" w:cs="Times New Roman"/>
          <w:sz w:val="28"/>
          <w:szCs w:val="28"/>
          <w:shd w:val="clear" w:color="auto" w:fill="FFFFFF"/>
        </w:rPr>
        <w:t>209н.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7F6A">
        <w:rPr>
          <w:rFonts w:ascii="Times New Roman" w:hAnsi="Times New Roman" w:cs="Times New Roman"/>
          <w:sz w:val="28"/>
          <w:szCs w:val="28"/>
          <w:shd w:val="clear" w:color="auto" w:fill="FFFFFF"/>
        </w:rPr>
        <w:t>Бух</w:t>
      </w:r>
      <w:r w:rsidR="00DA3434" w:rsidRPr="00DB7F6A">
        <w:rPr>
          <w:rFonts w:ascii="Times New Roman" w:hAnsi="Times New Roman" w:cs="Times New Roman"/>
          <w:sz w:val="28"/>
          <w:szCs w:val="28"/>
          <w:shd w:val="clear" w:color="auto" w:fill="FFFFFF"/>
        </w:rPr>
        <w:t>галтерский учет осуществляется</w:t>
      </w:r>
      <w:r w:rsidR="00DA343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 журналь</w:t>
      </w:r>
      <w:r w:rsidR="00336B8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ным формам бухгалтерского учета.</w:t>
      </w:r>
    </w:p>
    <w:p w:rsidR="00B6320F" w:rsidRPr="00EF3FA7" w:rsidRDefault="00B6320F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Бухгалтерский учет и составление бухгалтерской (налоговой, статистической) отчетности осуществляется в программном продукте – Государственная информационная система «</w:t>
      </w:r>
      <w:r w:rsidR="004E54A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Централизованная система ведения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бухгалтерского учета</w:t>
      </w:r>
      <w:r w:rsidR="004E54A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Московской области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 (далее</w:t>
      </w:r>
      <w:r w:rsidR="00E8558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DA343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ГИС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ЕИСБУ).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Для связи с Федеральным казначейством используется автоматизированная информационная система – электронное казначейство.</w:t>
      </w:r>
    </w:p>
    <w:p w:rsidR="002E41A0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 использованием телекоммуникацион</w:t>
      </w:r>
      <w:r w:rsidR="006B559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ных каналов связи и электронной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подписи ответственное лицо учреждения осуществляет </w:t>
      </w:r>
      <w:r w:rsidR="0071199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передачу данных</w:t>
      </w:r>
      <w:r w:rsidR="002E41A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следующим направлениям:</w:t>
      </w:r>
    </w:p>
    <w:p w:rsidR="00D24B6C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размещение информации о деятельности учреждения на официальном сайте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bus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gov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2E41A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72F6D" w:rsidRPr="00EF3FA7" w:rsidRDefault="009A3A43" w:rsidP="00EF3F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связи с территориальным органом Федерального казначейства используется</w:t>
      </w:r>
      <w:r w:rsidR="00872F6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автоматизированная информационная система – ППО «</w:t>
      </w: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СУФД</w:t>
      </w:r>
      <w:proofErr w:type="gram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online</w:t>
      </w:r>
      <w:r w:rsidR="002E41A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2E41A0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связи с банком используется модемная связь на базе банковской программы «Шифрование и простановка ЭЦП на реестры перечисления заработной</w:t>
      </w:r>
      <w:r w:rsidR="002E41A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платы на банковские карточки»;</w:t>
      </w:r>
    </w:p>
    <w:p w:rsidR="000C4378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передачи отчетности в Пенсионный фонд используется программный продукт «</w:t>
      </w:r>
      <w:proofErr w:type="spellStart"/>
      <w:r w:rsidR="00D42A60" w:rsidRPr="00EF3F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Spu</w:t>
      </w:r>
      <w:proofErr w:type="spellEnd"/>
      <w:r w:rsidR="00D42A6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42A60" w:rsidRPr="00EF3F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Orb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C437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41A0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использованием телекоммуникационных каналов связи и электронной подписи </w:t>
      </w:r>
      <w:r w:rsidRPr="00F0394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правлени</w:t>
      </w:r>
      <w:r w:rsid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0C437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</w:t>
      </w:r>
      <w:r w:rsidR="00F5762E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документооб</w:t>
      </w:r>
      <w:r w:rsidR="00BE19A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орот по</w:t>
      </w:r>
      <w:r w:rsidR="0067136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1A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следующим направлениям:</w:t>
      </w:r>
    </w:p>
    <w:p w:rsidR="00EF3FA7" w:rsidRPr="003A299A" w:rsidRDefault="002E41A0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ля передачи отчетности в налоговые органы</w:t>
      </w:r>
      <w:r w:rsidR="00EF3FA7" w:rsidRPr="009631E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A3A43" w:rsidRPr="009631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3FA7" w:rsidRPr="009631E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органы Росстата и Фонд социального страхования используется программный продукт «СКБ Контур» для</w:t>
      </w:r>
      <w:r w:rsidR="00EF3FA7"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сдачи отчетности в электронном формате;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передачи бухгалтерской отчетности учредителю используется программный </w:t>
      </w:r>
      <w:r w:rsidR="00FE69F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WEB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-Консолидация»</w:t>
      </w:r>
      <w:r w:rsidR="0071199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Выходные формы по учетным регистрам на бумажных носителях, подготовленные с применением системы автоматизированной обработки данных могут иметь отличия от установленных нормативными документами форм, при</w:t>
      </w:r>
      <w:r w:rsidR="0067136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условии, что они содержат соответствующие обязательные реквизиты и</w:t>
      </w:r>
      <w:r w:rsidR="0067136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показатели.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и порядок ведения регистров бухгалтерского учета реализуется в</w:t>
      </w:r>
      <w:r w:rsidR="0067136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 Приказом Минфина России от 30.03.2015 № 52н.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регистров, отражаемых результат хозяйственных операций, осуществляется раздельно по кодам финансового обеспечения.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Бухгалтерский учет бюджетного учреждения осуществляется по следующим журналам операций:</w:t>
      </w:r>
    </w:p>
    <w:p w:rsidR="007D7D45" w:rsidRPr="002B0B6B" w:rsidRDefault="007D7D45" w:rsidP="007D7D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Журнал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операций </w:t>
      </w:r>
      <w:r w:rsidRPr="002B0B6B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0B6B">
        <w:rPr>
          <w:rFonts w:ascii="Times New Roman" w:hAnsi="Times New Roman" w:cs="Times New Roman"/>
          <w:sz w:val="28"/>
          <w:szCs w:val="28"/>
          <w:shd w:val="clear" w:color="auto" w:fill="FFFFFF"/>
        </w:rPr>
        <w:t>1  по счету «Касса»;</w:t>
      </w:r>
    </w:p>
    <w:p w:rsidR="007D7D45" w:rsidRPr="002B0B6B" w:rsidRDefault="007D7D45" w:rsidP="007D7D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Журнал операций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2 </w:t>
      </w:r>
      <w:r w:rsidRPr="002B0B6B">
        <w:rPr>
          <w:rFonts w:ascii="Times New Roman" w:hAnsi="Times New Roman" w:cs="Times New Roman"/>
          <w:sz w:val="28"/>
          <w:szCs w:val="28"/>
          <w:shd w:val="clear" w:color="auto" w:fill="FFFFFF"/>
        </w:rPr>
        <w:t>с безналичными денежными средствами;</w:t>
      </w:r>
    </w:p>
    <w:p w:rsidR="007D7D45" w:rsidRPr="002B0B6B" w:rsidRDefault="007D7D45" w:rsidP="007D7D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B6B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 операций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3</w:t>
      </w:r>
      <w:r w:rsidRPr="002B0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расчетов с подотчетными лицами;</w:t>
      </w:r>
    </w:p>
    <w:p w:rsidR="007D7D45" w:rsidRPr="002B0B6B" w:rsidRDefault="007D7D45" w:rsidP="007D7D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B6B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 операций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4</w:t>
      </w:r>
      <w:r w:rsidRPr="002B0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расчетов с поставщиками и подрядчиками;</w:t>
      </w:r>
    </w:p>
    <w:p w:rsidR="007D7D45" w:rsidRPr="002B0B6B" w:rsidRDefault="007D7D45" w:rsidP="007D7D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Журнал операций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5 </w:t>
      </w:r>
      <w:r w:rsidRPr="002B0B6B"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расчетов с дебиторами по доходам;</w:t>
      </w:r>
    </w:p>
    <w:p w:rsidR="007D7D45" w:rsidRPr="002B0B6B" w:rsidRDefault="007D7D45" w:rsidP="007D7D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Журнал операций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6 </w:t>
      </w:r>
      <w:r w:rsidRPr="002B0B6B"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расчетов по оплате труда, д</w:t>
      </w:r>
      <w:r w:rsidRPr="002B0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енежному довольствию и стипендиям</w:t>
      </w:r>
      <w:r w:rsidRPr="002B0B6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D7D45" w:rsidRPr="002B0B6B" w:rsidRDefault="007D7D45" w:rsidP="007D7D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Журнал операций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7 </w:t>
      </w:r>
      <w:r w:rsidRPr="002B0B6B">
        <w:rPr>
          <w:rFonts w:ascii="Times New Roman" w:hAnsi="Times New Roman" w:cs="Times New Roman"/>
          <w:sz w:val="28"/>
          <w:szCs w:val="28"/>
          <w:shd w:val="clear" w:color="auto" w:fill="FFFFFF"/>
        </w:rPr>
        <w:t>по выбытию и перемещению нефинансовых активов;</w:t>
      </w:r>
    </w:p>
    <w:p w:rsidR="007D7D45" w:rsidRDefault="007D7D45" w:rsidP="007D7D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Журнал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операций № 8 </w:t>
      </w:r>
      <w:r w:rsidRPr="002B0B6B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прочим операциям;</w:t>
      </w:r>
    </w:p>
    <w:p w:rsidR="009A3A43" w:rsidRPr="00EF3FA7" w:rsidRDefault="009A3A43" w:rsidP="007D7D4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Главная книга.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Записи в журналы операций осуществляются по мере совершения операций, произведенных в соответствии с графиком документооборота между Управлением и</w:t>
      </w:r>
      <w:r w:rsidR="0067136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учреждением.</w:t>
      </w:r>
    </w:p>
    <w:p w:rsidR="00EF3FA7" w:rsidRPr="00636FFA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Корреспонденция счетов в журнале операций записывается в зависимости </w:t>
      </w:r>
      <w:r w:rsidR="0067136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67136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характера операций по дебету одного счета и кредиту другого счета</w:t>
      </w:r>
      <w:r w:rsidRPr="00636F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E41A0" w:rsidRPr="00636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3FA7" w:rsidRPr="00636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Журналы операций передаются в учреждение в электронном виде и подписываются начальником Управления (уполномоченным лицом по доверенности) </w:t>
      </w:r>
      <w:proofErr w:type="spellStart"/>
      <w:r w:rsidR="00313A94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электронно</w:t>
      </w:r>
      <w:proofErr w:type="spellEnd"/>
      <w:r w:rsidR="00313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цифровой подписью</w:t>
      </w:r>
      <w:r w:rsidR="00EF3FA7" w:rsidRPr="00636F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F3FA7" w:rsidRPr="00636FFA" w:rsidRDefault="00EF3FA7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6FFA">
        <w:rPr>
          <w:rFonts w:ascii="Times New Roman" w:hAnsi="Times New Roman" w:cs="Times New Roman"/>
          <w:sz w:val="28"/>
          <w:szCs w:val="28"/>
          <w:shd w:val="clear" w:color="auto" w:fill="FFFFFF"/>
        </w:rPr>
        <w:t>По истечении месяца данные оборотов по счетам из журналов операций записываются в Главную книгу.</w:t>
      </w:r>
    </w:p>
    <w:p w:rsidR="00EF3FA7" w:rsidRPr="003A299A" w:rsidRDefault="00EF3FA7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6FFA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Главная книга формируется единая (консолидированная) по всем источникам финансирования.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 регистров бухгалтерского учета, используемых в учреждении</w:t>
      </w:r>
      <w:r w:rsidR="00BE19A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расширяться, изменяться по мере возникновения необходимости реализации новых требований к систематизации информации в целях обеспечения требований к</w:t>
      </w:r>
      <w:r w:rsidR="0067136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бухгалтерскому, налоговому учету и задач 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контролинга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учреждения.</w:t>
      </w:r>
    </w:p>
    <w:p w:rsidR="002E41A0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 обнаружении в регистрах учета ошибок, сотрудники учреждения анализируют ошибочные данные, вносят исправления в первичные документы и</w:t>
      </w:r>
      <w:r w:rsidR="0067136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передают сведения в Управление для внесения изменений в соответствующие базы данных. Исправления вносятс</w:t>
      </w:r>
      <w:r w:rsidR="002E41A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я с учетом следующих положений: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доначисление или снятие начислений исправляется за счет доходов и расходов текущего года дополнительной бухгалтерской записью или способом «красное 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сторно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Регистры бухгалтерского учета формируются в электронном виде с</w:t>
      </w:r>
      <w:r w:rsidR="0067136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применением </w:t>
      </w:r>
      <w:r w:rsidR="006B559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лектронной подписи начальника Управления, распечатываются на</w:t>
      </w:r>
      <w:r w:rsidR="0067136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бумажных носителях с</w:t>
      </w:r>
      <w:r w:rsidR="006B559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периодичностью, приведенной в </w:t>
      </w:r>
      <w:r w:rsidRPr="00EF3F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Приложении № 1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67136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настоящей Учетной политике.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ГКУ МО ЦБ МО по формированию первичных учетных документов</w:t>
      </w:r>
      <w:r w:rsidR="006B559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3BA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инструкциями и приказами</w:t>
      </w:r>
      <w:r w:rsidR="0074481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Минфина РФ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 каждому факту хозяйственной жизни и представлению согласно графику</w:t>
      </w:r>
      <w:r w:rsidR="006B559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документооборота необходимых документов и сведений в Управление обязательны для всех работников Учреждения.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разногласиях между руководителем Учреждения и Управлением при</w:t>
      </w:r>
      <w:r w:rsidR="0067136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ведении бухгалтерского учета в принятии первичных учетных документов и</w:t>
      </w:r>
      <w:r w:rsidR="0067136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отражении (или не</w:t>
      </w:r>
      <w:r w:rsidR="00E8558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отражении) факта хозяйственной жизни осуществлять по</w:t>
      </w:r>
      <w:r w:rsidR="0067136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письменному распоряжению руководителя Учреждения.</w:t>
      </w:r>
    </w:p>
    <w:p w:rsidR="009A3A43" w:rsidRPr="00EF3FA7" w:rsidRDefault="009A3A43" w:rsidP="00EF3FA7">
      <w:pPr>
        <w:spacing w:after="0"/>
        <w:ind w:left="-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1. Структура финансирования учреждения</w:t>
      </w:r>
    </w:p>
    <w:p w:rsidR="006B559A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Финансово-хозяйственная деятельность учреждения осуществляется на</w:t>
      </w:r>
      <w:r w:rsidR="0067136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основании Плана финанс</w:t>
      </w:r>
      <w:r w:rsidR="00F9763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ово-хозяйственной деятельности.</w:t>
      </w:r>
    </w:p>
    <w:p w:rsidR="00336B83" w:rsidRPr="00EF3FA7" w:rsidRDefault="00336B8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Учреждением при осуществлении своей деятельности применяются следующие коды </w:t>
      </w:r>
      <w:r w:rsidR="007501B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инансового обеспечения:</w:t>
      </w:r>
    </w:p>
    <w:p w:rsidR="00336B83" w:rsidRPr="00EF3FA7" w:rsidRDefault="00990CD1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36B8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36B8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61F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36B8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приносящая доход деятельность (собственные доходы учреждения);</w:t>
      </w:r>
    </w:p>
    <w:p w:rsidR="00336B83" w:rsidRPr="00EF3FA7" w:rsidRDefault="00990CD1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«3»</w:t>
      </w:r>
      <w:r w:rsidR="00336B8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61F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36B8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 во временном распоряжении;</w:t>
      </w:r>
    </w:p>
    <w:p w:rsidR="00336B83" w:rsidRPr="00EF3FA7" w:rsidRDefault="00990CD1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«4»</w:t>
      </w:r>
      <w:r w:rsidR="00336B8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61F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36B8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субсидии на выполнение государственного задания;</w:t>
      </w:r>
    </w:p>
    <w:p w:rsidR="00336B83" w:rsidRPr="00EF3FA7" w:rsidRDefault="00990CD1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36B8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36B8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61F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36B8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субсидии на иные цели;</w:t>
      </w:r>
    </w:p>
    <w:p w:rsidR="00336B83" w:rsidRPr="00EF3FA7" w:rsidRDefault="00990CD1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36B8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36B8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61F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36B8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 по обязательному медицинскому страхованию.</w:t>
      </w:r>
    </w:p>
    <w:p w:rsidR="00336B83" w:rsidRPr="00EF3FA7" w:rsidRDefault="00336B83" w:rsidP="00EF3FA7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40AF" w:rsidRPr="00EF3FA7" w:rsidRDefault="009A3A43" w:rsidP="00EF3FA7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BE19A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Документальное оформление хозяйственных операций</w:t>
      </w:r>
    </w:p>
    <w:p w:rsidR="00F440AF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Ведение бухгалтерского учета в учреждении осуществляется исходя из</w:t>
      </w:r>
      <w:r w:rsidR="001E03E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экономического содержания хозяйственных операций, установленных Инструкцией по применению Единого плана счетов бухгалтерского учета, утвержденной Приказом Минфина России от 01.12.2010 № 157н</w:t>
      </w:r>
      <w:r w:rsidR="00F440A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Минфина России от 16.12.2010 № 174н «Об утверждении Плана счетов бухгалтерского учета бюджетных учреждений и Инструкции по его применению».</w:t>
      </w:r>
    </w:p>
    <w:p w:rsidR="00EF3FA7" w:rsidRPr="006932BC" w:rsidRDefault="00EF3FA7" w:rsidP="00EF3FA7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6932BC">
        <w:rPr>
          <w:rFonts w:ascii="Times New Roman" w:hAnsi="Times New Roman"/>
          <w:sz w:val="28"/>
        </w:rPr>
        <w:t xml:space="preserve">Перечень должностных лиц (Приложение №2), имеющих право подписи первичных учетных документов со стороны Учреждения, а также перечень </w:t>
      </w:r>
      <w:proofErr w:type="gramStart"/>
      <w:r w:rsidRPr="006932BC">
        <w:rPr>
          <w:rFonts w:ascii="Times New Roman" w:hAnsi="Times New Roman"/>
          <w:sz w:val="28"/>
        </w:rPr>
        <w:t>первичных учетных документов, подписываемых должностными лицами Учреждения утверждает</w:t>
      </w:r>
      <w:proofErr w:type="gramEnd"/>
      <w:r w:rsidRPr="006932BC">
        <w:rPr>
          <w:rFonts w:ascii="Times New Roman" w:hAnsi="Times New Roman"/>
          <w:sz w:val="28"/>
        </w:rPr>
        <w:t xml:space="preserve"> руководитель Учреждения с учетом положений Договора об обслуживании. В отдельных случаях руководитель Учреждения может оформить доверенность на право подписи таких документов. </w:t>
      </w:r>
    </w:p>
    <w:p w:rsidR="00EF3FA7" w:rsidRPr="006932BC" w:rsidRDefault="00EF3FA7" w:rsidP="00EF3FA7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6932BC">
        <w:rPr>
          <w:rFonts w:ascii="Times New Roman" w:hAnsi="Times New Roman"/>
          <w:color w:val="FF0000"/>
          <w:sz w:val="28"/>
        </w:rPr>
        <w:t xml:space="preserve"> </w:t>
      </w:r>
      <w:r w:rsidRPr="006932BC">
        <w:rPr>
          <w:rFonts w:ascii="Times New Roman" w:hAnsi="Times New Roman"/>
          <w:sz w:val="28"/>
        </w:rPr>
        <w:t xml:space="preserve">Перечень </w:t>
      </w:r>
      <w:proofErr w:type="gramStart"/>
      <w:r w:rsidRPr="006932BC">
        <w:rPr>
          <w:rFonts w:ascii="Times New Roman" w:hAnsi="Times New Roman"/>
          <w:sz w:val="28"/>
        </w:rPr>
        <w:t>должностных лиц, имеющих право подписи первичных учетных документов со стороны ГКУ МО ЦБ МО устанавливается</w:t>
      </w:r>
      <w:proofErr w:type="gramEnd"/>
      <w:r w:rsidRPr="006932BC">
        <w:rPr>
          <w:rFonts w:ascii="Times New Roman" w:hAnsi="Times New Roman"/>
          <w:sz w:val="28"/>
        </w:rPr>
        <w:t xml:space="preserve"> Приказом ГКУ МО ЦБ МО о предоставлении права второй подписи работникам ГКУ МО ЦБ МО. Перечень </w:t>
      </w:r>
      <w:proofErr w:type="gramStart"/>
      <w:r w:rsidRPr="006932BC">
        <w:rPr>
          <w:rFonts w:ascii="Times New Roman" w:hAnsi="Times New Roman"/>
          <w:sz w:val="28"/>
        </w:rPr>
        <w:t>первичных учетных документов Учреждения, подписываемых должностными лицами ГКУ МО ЦБ МО указан</w:t>
      </w:r>
      <w:proofErr w:type="gramEnd"/>
      <w:r w:rsidRPr="006932BC">
        <w:rPr>
          <w:rFonts w:ascii="Times New Roman" w:hAnsi="Times New Roman"/>
          <w:sz w:val="28"/>
        </w:rPr>
        <w:t xml:space="preserve"> в Договоре об обслуживании. </w:t>
      </w:r>
    </w:p>
    <w:p w:rsidR="00EF3FA7" w:rsidRPr="006932BC" w:rsidRDefault="00EF3FA7" w:rsidP="00EF3FA7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6932BC">
        <w:rPr>
          <w:rFonts w:ascii="Times New Roman" w:hAnsi="Times New Roman"/>
          <w:sz w:val="28"/>
        </w:rPr>
        <w:t xml:space="preserve"> В отдельных случаях на основании специальных соглашений с операторами связи и/или электронного документооборота, Министерством экономики и финансов Московской области и прочих Учреждение поручает подписывать документы ГКУ МО ЦБ МО.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32BC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Объекты бухгалтерского учета, а также и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зменяющие их факты хозяйственной жизни отражаются в бухгалтерском учете на основании первичных учетных документов и (или) сводных учетных документов. Сводные учетные документы составляются на основе первичных учетных документов для упорядочения (систематизации) обработки данных о фактах хозяйственной жизни, в том числе данных, в отношении которых</w:t>
      </w:r>
      <w:r w:rsidR="000C59C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законодательству </w:t>
      </w:r>
      <w:r w:rsidR="00543C0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установлены ограничения по их распространению (раскрытию), а также для осуществления внутреннего контроля.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Документирование фактов хозяйственной жизни, ведение регистров бухгалтерского учета осуществляется на русском языке. Первичные учетные документы, составленные на иных языках, должны иметь построчный перевод на</w:t>
      </w:r>
      <w:r w:rsidR="001E03E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русский язык.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Первичный учетный документ должен быть составлен в момент совершения факта хозяйственной жизни, а если это не представляется возможным</w:t>
      </w:r>
      <w:r w:rsidR="00BE33E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33E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тогда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непосредственно по окончании операции. </w:t>
      </w: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К бухгалтерскому учету принимаются первичные учетные документы, поступившие по результатам внутреннего контроля совершаемых фактов хозяйственной деятельности</w:t>
      </w:r>
      <w:r w:rsidR="00BE33E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регистрации, содержащихся в них данных в регистрах бухгалтерского учета, из предположения надлежащего составления первичных учетных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документов по совершенным фактам хозяйственной деятельности лицами, ответственными за их оформление, при</w:t>
      </w:r>
      <w:r w:rsidR="001E03E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наличии на документе подписи руководителя или уполномоченными им на то</w:t>
      </w:r>
      <w:r w:rsidR="001E03E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лицами.</w:t>
      </w:r>
      <w:proofErr w:type="gram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Своевременное и качественное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лица, ответственные за оформление факта хозяйственной жизни и (или) подписавшие эти документы. Лицо, на которое возложено ведение бухгалтерского учета, и лицо, с</w:t>
      </w:r>
      <w:r w:rsidR="001E03E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которым заключен договор об оказании услуг по ведению бухгалтерского учета, не несут ответственность за соответствие составленных другими лицами первичных учетных документов свершившимся фактом хозяйственной жизни.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первичном учетном документе допускаются исправления, которые могут вноситься лишь по согласованию с участниками хозяйственных операций, что должно быть подтверждено подписями тех же лиц,</w:t>
      </w:r>
      <w:r w:rsidR="00BE33E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подписали документы, с</w:t>
      </w:r>
      <w:r w:rsidR="001E03E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указанием даты внесения исправлений и надписи «Исправленному верить» (Исправлено). Внесение исправлений в регистры бухгалтерского учета производятся только при разрешении начальника Управления и за его подписью. Принятие к</w:t>
      </w:r>
      <w:r w:rsidR="001E03E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бухгалтерскому учету документов, оформляющих операции с наличными или</w:t>
      </w:r>
      <w:r w:rsidR="001E03E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безналичными денежными средствами, содержащие исправления, не</w:t>
      </w:r>
      <w:r w:rsidR="001E03E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допускаются.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Регистрация, систематизация и накопление информации, содержащейся в</w:t>
      </w:r>
      <w:r w:rsidR="001E03E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принятых к бухгалтерскому учету первичных (сводных) учетных документах, осуществляется в регистрах бухгалтерского учета, составляемых по формам, установленным в соответствии с бюджетным законодательством РФ. Факты хозяйственной жизни отражаются в регистрах бухгалтерского учета в</w:t>
      </w:r>
      <w:r w:rsidR="001E03E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хронологической последовательности, с группировкой по соответствующим счетам бухгалтерского учета. Правильность, полноту и своевременность регистрации объектов бухгалтерского учета (отражения фактов хозяйственной жизни) в регистрах бухгалтерского учета обеспечивают лица, составившие и</w:t>
      </w:r>
      <w:r w:rsidR="001E03E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подписавшие их. Регистры бухгалтерского учета составляются в форме электронного документа, подписанного квалифицированной электронной подписью.</w:t>
      </w:r>
    </w:p>
    <w:p w:rsidR="009A3A43" w:rsidRPr="00EF3FA7" w:rsidRDefault="009A3A43" w:rsidP="00EF3F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изъятии первичных учетных документов, регистров бухгалтерского учета в соответствии с законодательством РФ, </w:t>
      </w:r>
      <w:r w:rsidR="0071199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</w:t>
      </w:r>
      <w:r w:rsidR="0071199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органов, проводящих изъятие документов</w:t>
      </w:r>
      <w:r w:rsidR="00ED782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, необходимо запросить реестр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изъятых документов с указанием основания и даты изъятия, а также с обязательным приложением копий изъятых документов.</w:t>
      </w:r>
    </w:p>
    <w:p w:rsidR="009A3A43" w:rsidRPr="00EF3FA7" w:rsidRDefault="009A3A43" w:rsidP="00EF3F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Бухгалтерский учет ведется раздельно по каждому коду финансового обеспечения с отражением аналитических признаков на счетах бухгалтерского учета </w:t>
      </w:r>
      <w:r w:rsidRPr="00EF3F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(Приложение № 3).</w:t>
      </w:r>
    </w:p>
    <w:p w:rsidR="009A3A43" w:rsidRPr="00EF3FA7" w:rsidRDefault="009A3A43" w:rsidP="00EF3F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 истечении каждого отчетного месяца первичные учетные документы, поступившие на бумажном носителе, распечатанные документы, поступившие в</w:t>
      </w:r>
      <w:r w:rsidR="001E03E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электронном виде, относящиеся к соответствующим журналам операций, подбираются в хронологическом порядке, брошюруются.</w:t>
      </w:r>
      <w:r w:rsidR="007501B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1E03E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незначительном количестве документов брошюровка производится</w:t>
      </w:r>
      <w:r w:rsidR="007501B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за несколько месяцев в одну папку. На обложке указывается: наименование учреждения, наименование журнала операций, порядковый номер папки, отчетный период – год и месяц.</w:t>
      </w:r>
    </w:p>
    <w:p w:rsidR="009A3A43" w:rsidRPr="00EF3FA7" w:rsidRDefault="009A3A43" w:rsidP="00EF3F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Отражение хозяйственные операций в бухгалтерском учете Управлением ГКУ МО ЦБ МО производится на основании оправдательных документов (первичных учетных документов, направленных через электронный документооборот в системе </w:t>
      </w:r>
      <w:r w:rsidR="004E54A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ГИС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ЕИСБУ).</w:t>
      </w:r>
    </w:p>
    <w:p w:rsidR="009A3A43" w:rsidRPr="00EF3FA7" w:rsidRDefault="009A3A43" w:rsidP="00EF3F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 и сроки предоставления учетных документов, лицами, ответственными за их формирование осуществляется согласно графику документооборота между ГКУ МО ЦБ МО и обслуживаемым учреждением.</w:t>
      </w:r>
    </w:p>
    <w:p w:rsidR="00872F6D" w:rsidRPr="00EF3FA7" w:rsidRDefault="00872F6D" w:rsidP="00EF3F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3. Первичные учетные документы</w:t>
      </w:r>
    </w:p>
    <w:p w:rsidR="009A3A43" w:rsidRPr="00EF3FA7" w:rsidRDefault="009A3A43" w:rsidP="00EF3F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41A0" w:rsidRPr="00EF3FA7" w:rsidRDefault="009A3A43" w:rsidP="00EF3F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Для ведения бу</w:t>
      </w:r>
      <w:r w:rsidR="002E41A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хгалтерского учета применяются:</w:t>
      </w:r>
    </w:p>
    <w:p w:rsidR="009A3A43" w:rsidRPr="00EF3FA7" w:rsidRDefault="009A3A43" w:rsidP="00EF3F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унифицированные формы первичных документов и регистры бухгалтерского учета, </w:t>
      </w:r>
      <w:r w:rsidR="007501B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твержденные Приказом Минфина России от 30.03.2015 № 52н;</w:t>
      </w:r>
    </w:p>
    <w:p w:rsidR="002E41A0" w:rsidRPr="00EF3FA7" w:rsidRDefault="009C1D89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иные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унифицированные формы первичных документов (Приложение № 4);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 разработанные учреждением формы документов (Приложение № 5).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Первичные учетные документы принимаются к учету, если они составлены по</w:t>
      </w:r>
      <w:r w:rsidR="001E03E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установленной форме, с обязательным отражением в них всех, предусмотренных </w:t>
      </w:r>
      <w:r w:rsidR="00C92DC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порядком их ведения реквизитов.</w:t>
      </w:r>
    </w:p>
    <w:p w:rsidR="002E41A0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</w:t>
      </w:r>
      <w:r w:rsidR="002E41A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одательными постановлениями Р</w:t>
      </w:r>
      <w:r w:rsidR="0051558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оссийской Федерации</w:t>
      </w:r>
      <w:r w:rsidR="002E41A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E41A0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Федеральные законы </w:t>
      </w:r>
      <w:r w:rsidR="0051558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06.04.2011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E40B0E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63-ФЗ </w:t>
      </w:r>
      <w:r w:rsidR="002E41A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1558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06.12.2011</w:t>
      </w:r>
      <w:r w:rsidR="002E41A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E40B0E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1A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402-ФЗ;</w:t>
      </w:r>
    </w:p>
    <w:p w:rsidR="002E41A0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Налоговый кодекс Р</w:t>
      </w:r>
      <w:r w:rsidR="00BE33E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оссийской Федерации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2E5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90CD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02E5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ч</w:t>
      </w:r>
      <w:r w:rsidR="00990CD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02E5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ст</w:t>
      </w:r>
      <w:r w:rsidR="00990CD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02E5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93 </w:t>
      </w:r>
      <w:r w:rsidR="002E41A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90CD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1A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90CD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41A1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1A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02E5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</w:t>
      </w:r>
      <w:r w:rsidR="00990CD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02E5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</w:t>
      </w:r>
      <w:r w:rsidR="002E41A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r w:rsidR="00990CD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02E5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1A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169;</w:t>
      </w:r>
    </w:p>
    <w:p w:rsidR="002E41A0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Правительства </w:t>
      </w:r>
      <w:r w:rsidR="0051558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 от 26.12.2011 № 1137</w:t>
      </w:r>
      <w:r w:rsidR="002E41A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F3FA7" w:rsidRPr="00856785" w:rsidRDefault="009A3A43" w:rsidP="00EF3FA7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</w:t>
      </w:r>
      <w:r w:rsidR="00C92DC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92DC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МинФина</w:t>
      </w:r>
      <w:proofErr w:type="spellEnd"/>
      <w:r w:rsidR="0051558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</w:t>
      </w:r>
      <w:r w:rsidR="00C92DC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558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10.11.2015 </w:t>
      </w:r>
      <w:r w:rsidR="00C92DC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C92DC3" w:rsidRPr="00856785">
        <w:rPr>
          <w:rFonts w:ascii="Times New Roman" w:hAnsi="Times New Roman" w:cs="Times New Roman"/>
          <w:sz w:val="28"/>
          <w:szCs w:val="28"/>
          <w:shd w:val="clear" w:color="auto" w:fill="FFFFFF"/>
        </w:rPr>
        <w:t>174н</w:t>
      </w:r>
      <w:r w:rsidR="00EF3FA7" w:rsidRPr="00856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3FA7" w:rsidRPr="00856785">
        <w:rPr>
          <w:rFonts w:ascii="Times New Roman" w:hAnsi="Times New Roman"/>
          <w:sz w:val="28"/>
        </w:rPr>
        <w:t>«Об утверждении Порядка</w:t>
      </w:r>
    </w:p>
    <w:p w:rsidR="00EF3FA7" w:rsidRPr="003A299A" w:rsidRDefault="00EF3FA7" w:rsidP="00EF3FA7">
      <w:pPr>
        <w:pStyle w:val="1"/>
        <w:numPr>
          <w:ilvl w:val="0"/>
          <w:numId w:val="0"/>
        </w:numPr>
        <w:shd w:val="clear" w:color="auto" w:fill="FFFFFF"/>
        <w:spacing w:before="0" w:after="0" w:line="268" w:lineRule="atLeast"/>
        <w:ind w:left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6785">
        <w:rPr>
          <w:rFonts w:ascii="Times New Roman" w:hAnsi="Times New Roman"/>
          <w:b w:val="0"/>
          <w:color w:val="000000"/>
          <w:sz w:val="28"/>
          <w:szCs w:val="28"/>
        </w:rPr>
        <w:t>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</w:t>
      </w:r>
      <w:r w:rsidRPr="00856785">
        <w:rPr>
          <w:rFonts w:ascii="Times New Roman" w:hAnsi="Times New Roman"/>
          <w:b w:val="0"/>
          <w:sz w:val="28"/>
          <w:szCs w:val="28"/>
        </w:rPr>
        <w:t>»</w:t>
      </w:r>
      <w:r w:rsidRPr="00856785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9A3A43" w:rsidRPr="00EF3FA7" w:rsidRDefault="009A3A43" w:rsidP="00EF3F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 принимает отчетные бухгалтерские документы (счета – фактуры, накладные, акты и пр.) в электронном виде.</w:t>
      </w:r>
    </w:p>
    <w:p w:rsidR="009A3A43" w:rsidRPr="00EF3FA7" w:rsidRDefault="009A3A43" w:rsidP="00EF3F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Документы, полученные в электронном виде, имеют юридическую значимость.</w:t>
      </w:r>
    </w:p>
    <w:p w:rsidR="00E85584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оформления финансово-хозяйственных операций, по которым не</w:t>
      </w:r>
      <w:r w:rsidR="001E03E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предусмотрены типовые формы первичных учетных документов, учреждением самостоятельно разрабатываются необходимые формы документо</w:t>
      </w:r>
      <w:r w:rsidR="00E8558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в, содержащие обязательные реквизиты.</w:t>
      </w:r>
    </w:p>
    <w:p w:rsidR="009D3908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разработки указанных документов закрепляется за ответственным лицом, назначенным руководителем Учреждения, который доводит порядок их</w:t>
      </w:r>
      <w:r w:rsidR="001E03E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заполнения до соответствующих ответственных лиц и устанавливает сроки</w:t>
      </w:r>
      <w:r w:rsidR="00C92DC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</w:t>
      </w:r>
      <w:r w:rsidR="001E03E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2DC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в Управление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3908" w:rsidRPr="00EF3FA7" w:rsidRDefault="009A3A43" w:rsidP="00EF3FA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100F1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документооборота</w:t>
      </w:r>
    </w:p>
    <w:p w:rsidR="009D3908" w:rsidRPr="00EF3FA7" w:rsidRDefault="009D3908" w:rsidP="00EF3FA7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и сроки передачи первичных учетных документов работниками Учреждения для отражения в бухгалтерском учете устанавливаются в соответствии с графиком документооборота </w:t>
      </w:r>
      <w:r w:rsidR="002E41A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(Приложение №</w:t>
      </w:r>
      <w:r w:rsidR="0051558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1A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6).</w:t>
      </w:r>
    </w:p>
    <w:p w:rsidR="009A3A43" w:rsidRPr="00EF3FA7" w:rsidRDefault="009A3A43" w:rsidP="00EF3F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100F1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Рабочий план счетов</w:t>
      </w:r>
    </w:p>
    <w:p w:rsidR="009A3A43" w:rsidRPr="00EF3FA7" w:rsidRDefault="009A3A43" w:rsidP="00EF3F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Рабочий план счетов предназначен для упорядоченного сбора, регистрации </w:t>
      </w:r>
      <w:r w:rsidR="001E03E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E03E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обобщения информации в денежном выражении о состоянии финансовых и</w:t>
      </w:r>
      <w:r w:rsidR="001E03E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нефинансовых активов и обязательств учреждения, а также об операциях, изменяющих указанные активы и обязательства, и полученных по указанным операциям финансовых результатах.</w:t>
      </w:r>
    </w:p>
    <w:p w:rsidR="00EF3FA7" w:rsidRPr="003A299A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Бухгалтерский учет активов, обязательств, источников финансирования их</w:t>
      </w:r>
      <w:r w:rsidR="001E03E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деятельности, операций их изменяющих (фактов хозяйственной жизни), финансовых результатов осуществляется методом двойной записи на</w:t>
      </w:r>
      <w:r w:rsidR="001E03E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взаимосвязанных счетах бухгалтерского учета, включенных в Рабочий план счетов, применяемый в учреждении в соответствии с Приказом Минфина России от</w:t>
      </w:r>
      <w:r w:rsidR="001E03E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01.12.2010 №</w:t>
      </w:r>
      <w:r w:rsidR="0051558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157н, Пр</w:t>
      </w:r>
      <w:r w:rsidR="0051558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иказом Минфина России от </w:t>
      </w:r>
      <w:r w:rsidR="00EF3FA7" w:rsidRPr="00B42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06.06.2019 № </w:t>
      </w:r>
      <w:r w:rsidR="00EF3FA7" w:rsidRPr="00B424A3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85н</w:t>
      </w:r>
      <w:r w:rsidR="00EF3FA7" w:rsidRPr="00B424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План содержит наименования и номера синтетических счетов объектов учета</w:t>
      </w:r>
    </w:p>
    <w:p w:rsidR="009A3A43" w:rsidRPr="00EF3FA7" w:rsidRDefault="009A3A43" w:rsidP="00EF3F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(синтетических кодов счетов и аналитических кодов синтетических счетов).</w:t>
      </w:r>
    </w:p>
    <w:p w:rsidR="009A3A43" w:rsidRPr="00EF3FA7" w:rsidRDefault="009A3A43" w:rsidP="00EF3F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Синтетические и аналитические коды в номере счета Рабочего плана счетов отражаются: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 1-4 разрядах – код раздела, подраздела классификации расходов;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 5-14 разрядах — отражаются нули;</w:t>
      </w:r>
    </w:p>
    <w:p w:rsidR="009A3A43" w:rsidRPr="00EF3FA7" w:rsidRDefault="009D3908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15-17</w:t>
      </w:r>
      <w:r w:rsidR="000A74F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разрядах – аналитический код вида поступлений от доходов, иных поступлений или аналитический код вида выбытий по расходам, иным выплатам;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 18 разряде – код вида финансового обеспечения;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 19-23 разрядах – код синтетического счета;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 24-26 разрядах – КОСГУ.</w:t>
      </w:r>
    </w:p>
    <w:p w:rsidR="00C3004F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Рабочий план счетов состоит из четырех разделов 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балансируемых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счетов бухгалтерского учета, сгруппированных по экономическому содержанию в целях составления достоверной финансовой отчетности («Нефинансовые активы», «Финансовые активы», «Обязательства», «Финансовый результат») и двух разделов 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небалансируемых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счетов бухгалтерского учета («Санкционирование расходов», «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Забалансовые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счета») </w:t>
      </w:r>
      <w:r w:rsidR="00A00F8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Приложение №</w:t>
      </w:r>
      <w:r w:rsidR="0051558D" w:rsidRPr="00EF3F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7.</w:t>
      </w:r>
    </w:p>
    <w:p w:rsidR="009A3A43" w:rsidRPr="00EF3FA7" w:rsidRDefault="009A3A43" w:rsidP="00EF3F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47728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Учет нефинансовых активов</w:t>
      </w:r>
    </w:p>
    <w:p w:rsidR="009A3A43" w:rsidRPr="00EF3FA7" w:rsidRDefault="009A3A43" w:rsidP="00EF3F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Нефинансовые активы в Учрежден</w:t>
      </w:r>
      <w:r w:rsidR="0051558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ии для целей настоящего раздела -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основные средства, нематериальные и 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непроизведенные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активы, материальные запасы (включая готовую продукцию и товары для перепродажи).</w:t>
      </w:r>
    </w:p>
    <w:p w:rsidR="008E0D9A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Объекты нефинансовых активов принимаются к бухгалтерскому учету по их</w:t>
      </w:r>
      <w:r w:rsidR="001E03E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первоначальной стоимости. Первоначальной </w:t>
      </w:r>
      <w:r w:rsidR="008E0D9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стоимостью объектов признается:</w:t>
      </w:r>
    </w:p>
    <w:p w:rsidR="008E0D9A" w:rsidRPr="00EF3FA7" w:rsidRDefault="00C3004F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приобретения за счет средств бюджета, субсидий, а также целевых средств, выделенных на приобретение таких объектов – сумма фактических вложений в приобретение, сооружение и изготовление объектов нефинансовых активов, с учетом сумм НДС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3A43" w:rsidRPr="00EF3FA7" w:rsidRDefault="00C3004F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 приобретения за счет собственных доходов – сумма фактических вложений в приобретение, сооружение и изготовление объектов нефинансовых активов и</w:t>
      </w:r>
      <w:r w:rsidR="009D390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 условии использования в деятельности, облагаемой НДС, - за</w:t>
      </w:r>
      <w:r w:rsidR="001E03E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вычетом сумм НДС (если иное не предусмотрено налоговым законодательством Р</w:t>
      </w:r>
      <w:r w:rsidR="00C47BD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оссийской Федерации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C5EB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E0D9A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 условии использования в деятельности, не облагаемой НДС, - с учетом сумм НДС</w:t>
      </w:r>
      <w:r w:rsidR="009D390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 условии одновременного использования в деятельности, как</w:t>
      </w:r>
      <w:r w:rsidR="001E03E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облагаемой, так и не облагаемой НДС – с учетом части НДС, определяемой пропорцией согласно п</w:t>
      </w:r>
      <w:r w:rsidR="00990CD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47BD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4.1</w:t>
      </w:r>
      <w:r w:rsidR="002743F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</w:t>
      </w:r>
      <w:r w:rsidR="00990CD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170 НК Р</w:t>
      </w:r>
      <w:r w:rsidR="00C47BD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оссийской Федерации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 учетом положений Письма Минфина Р</w:t>
      </w:r>
      <w:r w:rsidR="00C47BD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оссии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24</w:t>
      </w:r>
      <w:r w:rsidR="002743F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47BD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04</w:t>
      </w:r>
      <w:r w:rsidR="002743F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2015 </w:t>
      </w:r>
      <w:r w:rsidR="00C47BD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03-07-11/23524</w:t>
      </w:r>
      <w:r w:rsidR="00C3004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3A43" w:rsidRPr="00EF3FA7" w:rsidRDefault="00C3004F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получении имущества от других субъектов бюджетного учета </w:t>
      </w:r>
      <w:r w:rsidR="00C47BD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</w:t>
      </w:r>
      <w:r w:rsidR="001E03E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балансовой (фактической) стоимости объектов учета с одновременным принятием к учету, в случае наличия, суммы начисленной на объект амортизации.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К необменным операциям относится приобретение основных средств по</w:t>
      </w:r>
      <w:r w:rsidR="001E03E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незначимым ценам по отношению к рыночной цене обменной операции с</w:t>
      </w:r>
      <w:r w:rsidR="001E03E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подобными активами (п</w:t>
      </w:r>
      <w:r w:rsidR="00990CD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 Приказ</w:t>
      </w:r>
      <w:r w:rsidR="00C47BD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47BD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МинФина</w:t>
      </w:r>
      <w:proofErr w:type="spellEnd"/>
      <w:r w:rsidR="00C47BD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7BD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257н). Существенной скидкой для применения настоящего положения считается скидка от рыночной цены более 80%. Первоначальной стоимостью основного средства в таком случае принимается его справедливая стоимость, определенная на дату принятия к учету по</w:t>
      </w:r>
      <w:r w:rsidR="00E40B0E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методу рыночных цен.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 учреждении разрабатывается Положение о порядке приема и выбытия объектов нефинансовых активов, формируется постоянно действующая Комиссия по принятию к учету и списанию объектов нефинансовых активов (Приложение</w:t>
      </w:r>
      <w:r w:rsidR="00C47BD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</w:t>
      </w:r>
      <w:r w:rsidR="003B067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случаях, когда требуется принятие к бухгалтерскому учету объектов нефинансовых активов по оценочной стоимости или по справедливой стоимости, она определяется решением Комиссии по поступлению и выбытию активов на дату принятия к бухгалтерскому учету. Справедливая стоимость рассчитывается методом рыночных цен. В этом случае данные о рыночной цене должны подтверждаться справками Росстата, прайс-листами завода-изготовителя, справками оценщиков, информацией</w:t>
      </w:r>
      <w:r w:rsidR="00CB26B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D390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азмещенной в СМИ. В случае невозможности документального подтверждения, стоимость определяется экспертным путем.</w:t>
      </w:r>
    </w:p>
    <w:p w:rsidR="009A3A43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Принятие к учету объектов основных средств, нематериальных, 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непроизведенных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активов, материальных запасов, в отношении которых установлен срок эксплуатации, а также выбытие основных средств, нематериальных, 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непроизведенных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активов, материальных запасов, в отношении которых установлен срок эксплуатации, (в том числе в результате принятия решения об их списании) осуществляется на основании решения постоянно действующей Комиссии по</w:t>
      </w:r>
      <w:r w:rsidR="001E03E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поступлению и выбытию активов (п</w:t>
      </w:r>
      <w:r w:rsidR="00C47BD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ункт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34 Инструкции 157н).</w:t>
      </w:r>
      <w:proofErr w:type="gramEnd"/>
    </w:p>
    <w:p w:rsidR="00EF3FA7" w:rsidRDefault="00EF3FA7" w:rsidP="00EF3F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759C">
        <w:rPr>
          <w:rFonts w:ascii="Times New Roman" w:hAnsi="Times New Roman"/>
          <w:sz w:val="28"/>
        </w:rPr>
        <w:t>В случае отнесения Комиссией нефинансового актива к объектам недвижимого имущества, Учреждение производит регистрацию объекта и предоставляет выписку из ЕГРН в течение 2 (два) месяцев для внесения необходимой кадастровой информации в регистры бухгалтерского учета.</w:t>
      </w:r>
    </w:p>
    <w:p w:rsidR="00EF3FA7" w:rsidRPr="0017410C" w:rsidRDefault="00EF3FA7" w:rsidP="00EF3FA7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17410C">
        <w:rPr>
          <w:rFonts w:ascii="Times New Roman" w:hAnsi="Times New Roman"/>
          <w:sz w:val="28"/>
        </w:rPr>
        <w:lastRenderedPageBreak/>
        <w:t xml:space="preserve">Приходный ордер на приемку материальных ценностей (нефинансовых активов) (ф. 0504207) не составляется при условии наличия первичных учетных документов, которые предусмотрены условиями контракта (договора) отгрузочных документов. 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6.1. Основные средства</w:t>
      </w:r>
    </w:p>
    <w:p w:rsidR="009A3A43" w:rsidRPr="00EF3FA7" w:rsidRDefault="009A3A43" w:rsidP="00EF3F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0D9A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Единицей бухгалтерского учета основных средств является инвентарный объект. Инвентарным объектом является:</w:t>
      </w:r>
    </w:p>
    <w:p w:rsidR="008E0D9A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 имущества со всеми прис</w:t>
      </w:r>
      <w:r w:rsidR="008E0D9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пособлениями и принадлежностями</w:t>
      </w:r>
      <w:r w:rsidR="0047728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E0D9A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отдельный конструктивно обособленный предмет, предназначенный для</w:t>
      </w:r>
      <w:r w:rsidR="001E03E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выполнения опред</w:t>
      </w:r>
      <w:r w:rsidR="008E0D9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еленных самостоятельных функций</w:t>
      </w:r>
      <w:r w:rsidR="0047728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обособленный комплекс конструктивно-сочлененных предметов, представляющих собой единое целое и предназначенных для выполнения определенной работы.</w:t>
      </w:r>
    </w:p>
    <w:p w:rsidR="001E03EC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одного инвентарного объекта учитывается компьютеры </w:t>
      </w:r>
    </w:p>
    <w:p w:rsidR="009A3A43" w:rsidRPr="00EF3FA7" w:rsidRDefault="009A3A43" w:rsidP="00EF3F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E03E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комплекте: монитор, системный блок, мышь, клавиатура. В случае если мониторы являются самостоятельными устройствами вывода информации (информационные панели), они учитываются как самостоятельные инвентарные объекты основных средств. Решение о выделении таких объектов в качестве самостоятельных объектов основных сре</w:t>
      </w: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пр</w:t>
      </w:r>
      <w:proofErr w:type="gram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инимается Комиссией по поступлению и выбыти</w:t>
      </w:r>
      <w:r w:rsidR="008E0D9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ю активов при принятии к учету.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Объекты основных средств, срок полезного использования которых одинаков, стоимость которых не является существенной (библиотечные фонды), объединяются в один инвентарный объект, признаваемый для целей бухгалтерского учета комплексом объектов основных средств.</w:t>
      </w:r>
    </w:p>
    <w:p w:rsidR="008E0D9A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признании объекта основных средств Комиссией по поступлению и</w:t>
      </w:r>
      <w:r w:rsidR="001E03E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выбытию активов определяется состав инвентарного объект</w:t>
      </w:r>
      <w:r w:rsidR="008E0D9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а с учетом следующих положений: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об объединении основных средств в один объект принимается комиссией по поступлению и выбытию нефинансовых активов.</w:t>
      </w:r>
      <w:r w:rsidR="00E223A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принятия решения об объединении основных средств в один инвентарный объект, для</w:t>
      </w:r>
      <w:r w:rsidR="001E03E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оформления необходимых документов при отражении фактов хозяйственной жизни в бухгалтерском учете применя</w:t>
      </w:r>
      <w:r w:rsidR="00767C6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ется порядок, установленный в п</w:t>
      </w:r>
      <w:r w:rsidR="0042366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67C6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9 Приказа Минфина России от 16.12.2010 №</w:t>
      </w:r>
      <w:r w:rsidR="00767C6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174н. Остаточную стоимость инвентарного объекта, созданного путем объединения нескольких основных средств определить как сумму стоимостей основных средств, объединенных в один инвентарный объект. Срок полезного использования определить в установленном порядке с учетом срока фактической эксплуатации. Годовая сумма амортизации в</w:t>
      </w:r>
      <w:r w:rsidR="001E03E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этом случае определяется исходя из остаточной стоимости объединенного объекта и уточненной нормы амортизации, исчисленной исходя из оставшегося срока полезного использования (п</w:t>
      </w:r>
      <w:r w:rsidR="008B14A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67C6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85 Приказа Минфина России от 01.12.2010 </w:t>
      </w:r>
      <w:r w:rsidR="00767C6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8B14A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157н). Объединение инвентарных объектов оформляется Бухгалтерской справкой (форма 0504833). Списание объединяемых объектов оформляется Актом о списании объектов нефинансовых активов (кроме транспортных средств) (форма 0504104), ранее открытые на них инвентарные карточки закрываются, причина списания «В</w:t>
      </w:r>
      <w:r w:rsidR="0042366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результате объединения с инвентарными карточками №№</w:t>
      </w:r>
      <w:r w:rsidR="00726F77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223A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Единицей учета основных средств может признаваться часть объекта имущества, в отношении которой самостоятельно можно определить период поступления будущих экономических выгод, полезного потенциала, либо часть имущества, имеющая отличный от остальных частей срок полезного использования, и </w:t>
      </w:r>
      <w:r w:rsidR="003B067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стоимость,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которой составляет значительную (более 45%) величину от общей стоимости объекта имущества (далее - структурная часть объекта основных средств).</w:t>
      </w:r>
      <w:proofErr w:type="gram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 балансовой стоимости объекта основных средств после его</w:t>
      </w:r>
      <w:r w:rsidR="0042366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признания в бухгалтерском учете возможно только в случаях, предусмотренных СГС «Основные средства», другими применяемыми нормативными правовыми актами, регулирующими бухгалтерский учет, бухгалтерскую (финансовую) отчетность (в случаях достройки, дооборудования, реконструкции, в том числе с</w:t>
      </w:r>
      <w:r w:rsidR="0042366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элементами реставрации, технического перевооружения, модернизации, частичной ликвидации (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разукомплектации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), замещения (частичной замены в рамках капитального ремонта в целях реконструкции, технического перевооружения</w:t>
      </w:r>
      <w:proofErr w:type="gram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модернизации) объекта или его составной части, а также переоценки объектов основных средств).</w:t>
      </w:r>
      <w:proofErr w:type="gram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Капитальным ремонтом для указанной цели считать ремонт, выполняемый для восстановления исправности и полного или близкого к полному ресурса объекта с заменой или восстановлением любых его частей, включая базовые (ГОСТ 18322-2016 Система технического обслуживания и ремонта техники.</w:t>
      </w:r>
      <w:proofErr w:type="gram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Термины и определения).</w:t>
      </w:r>
      <w:proofErr w:type="gram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после признания объекта основных средств (формирования первоначальной стоимости объекта основных средств)</w:t>
      </w:r>
      <w:r w:rsidR="00B86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 его балансовую стоимость включаются затраты на замену части объекта, то остаточная стоимость замененной (выбывшей) части объекта основных средств должна быть отнесена на финансовый результат текущего периода (списана с бухгалтерского учета) вне зависимости от того, амортизировалась ли эта часть объекта основных средств отдельно или нет.</w:t>
      </w:r>
      <w:proofErr w:type="gramEnd"/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случае, когда определить остаточную стоимость замененной части объекта основных средств не представляется возможным, величина относимой на</w:t>
      </w:r>
      <w:r w:rsidR="0042366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финансовый результат текущего периода остаточной стоимости замененной (выбывшей) части </w:t>
      </w:r>
      <w:r w:rsidR="007501B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бъекта основных средств может быть эквивалентна затратам на</w:t>
      </w:r>
      <w:r w:rsidR="0042366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ее замену (приобретения или строительства) на момент их признания.</w:t>
      </w:r>
      <w:proofErr w:type="gramEnd"/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переоценке объекта основных средств (в том числе объектов основных средств, отчуждаемых не в пользу организаций государственного сектора) сумма накопленной амортизации, исчисленная на дату переоценки, пересчитывается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</w:t>
      </w:r>
      <w:r w:rsidR="0042366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его переоцененной стоимости. Указанный способ предусматривает увеличение (умножение) балансовой стоимости и накопленной амортизации на одинаковый коэффициент таким образом, чтобы при их суммировании получить переоцененную стоимость на дату проведения переоценки.</w:t>
      </w:r>
    </w:p>
    <w:p w:rsidR="008E0D9A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Затраты по осуществлению ремонта помещения, в объеме работ по покраске, побелке, замене окон, дверей, иных аналогичных работ относятся в состав расходов текущего финансового</w:t>
      </w:r>
      <w:r w:rsidR="00E223A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года без отнесения на увеличение стоимости ремонтируемо</w:t>
      </w:r>
      <w:r w:rsidR="008E0D9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го объекта основного средства.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Обесценение объекта основных средств, а также любое последующее в связи </w:t>
      </w:r>
      <w:r w:rsidR="0042366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2366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обесценением объекта основных сре</w:t>
      </w: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дств</w:t>
      </w:r>
      <w:r w:rsidR="00E223A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proofErr w:type="gram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иобретение или строительство активов, замещающих такой объект основных средств, являются отдельными экономическими событиями и должны учитываться отдельно.</w:t>
      </w:r>
    </w:p>
    <w:p w:rsidR="009D3908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Признание обесценения объекта основных средств осуществляется в</w:t>
      </w:r>
      <w:r w:rsidR="0042366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соответствии с Федеральным стандартом </w:t>
      </w:r>
      <w:r w:rsidR="00E223A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Обесценение активов».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принятии к учету Комиссия по поступлению и выбытию активов определяет составные части объекта основных средств. Сведения о составе регистрируются при заполнении Раздела 5 Инвентарной карточки (ф. 0504031).</w:t>
      </w:r>
    </w:p>
    <w:p w:rsidR="008E0D9A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принятии к учету Комиссия по поступлению и выбытию активов относит объект основных средств к одной из следующих групп (п</w:t>
      </w:r>
      <w:r w:rsidR="00767C6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ункт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 Приказа 259н):</w:t>
      </w:r>
    </w:p>
    <w:p w:rsidR="008E0D9A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Активы, не генерирующи</w:t>
      </w:r>
      <w:r w:rsidR="00AC7C8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денежные потоки (Активы </w:t>
      </w:r>
      <w:proofErr w:type="spellStart"/>
      <w:r w:rsidR="00AC7C8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8E0D9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ГДП</w:t>
      </w:r>
      <w:proofErr w:type="spellEnd"/>
      <w:r w:rsidR="008E0D9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26F77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E0D9A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Активы, генерирующие денежные потоки (Активы ГДП</w:t>
      </w:r>
      <w:r w:rsidR="008E0D9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26F77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Единица, генерирующая денежные потоки (Единица ГДП)</w:t>
      </w:r>
      <w:r w:rsidR="00823A8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принятия к учету основные средства могут быть 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реклассифицированы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иную группу по решению Комиссии по</w:t>
      </w:r>
      <w:r w:rsidR="00E223A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поступлению и выбытию активов.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Инвентарные номера основных средств кодируются в следующем порядке:</w:t>
      </w:r>
    </w:p>
    <w:p w:rsidR="009A3A43" w:rsidRPr="00EF3FA7" w:rsidRDefault="001E4479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1-5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знаки – номер счета учета</w:t>
      </w:r>
      <w:r w:rsidR="00A0442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3A43" w:rsidRPr="00EF3FA7" w:rsidRDefault="001E4479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-1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знаки – номер по порядку</w:t>
      </w:r>
      <w:r w:rsidR="00E223A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E0D9A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особенностями эксплуатации (п</w:t>
      </w:r>
      <w:r w:rsidR="00767C6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ункт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46 Инструкции</w:t>
      </w:r>
      <w:r w:rsidR="00767C6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157н) инвентарные номера не проставляются на следующ</w:t>
      </w:r>
      <w:r w:rsidR="008E0D9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ие объекты движимого имущества: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Медицинский инструментарий</w:t>
      </w:r>
      <w:r w:rsidR="009E357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производственно-хозяйственный инвентарь, оргтехника, </w:t>
      </w:r>
      <w:proofErr w:type="spellStart"/>
      <w:r w:rsidR="009E357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медоборудование</w:t>
      </w:r>
      <w:proofErr w:type="spellEnd"/>
      <w:r w:rsidR="00E223A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Пожарная, охранная сигнализация, электрическая и телефонная сеть, другие аналогичные системы и инженерные сети (за исключением ЛВС) учитываются в составе зданий. Наличие указанных систем отражается в Разделе 5 Инвентарной карточки. В качестве отдельных объектов основных средств к учету принимаются прибор</w:t>
      </w:r>
      <w:r w:rsidR="00E223A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ы и аппаратура указанных сетей.</w:t>
      </w:r>
    </w:p>
    <w:p w:rsidR="008E0D9A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Документами аналитического у</w:t>
      </w:r>
      <w:r w:rsidR="008E0D9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чета основных средств являются:</w:t>
      </w:r>
    </w:p>
    <w:p w:rsidR="008E0D9A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Инвентарная карточка учета не</w:t>
      </w:r>
      <w:r w:rsidR="008E0D9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финансовых активов (ф. 0504031)</w:t>
      </w:r>
      <w:r w:rsidR="00A0442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E0D9A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Инвентарная карточка группового учета нефинансовых активов (ф. 05040</w:t>
      </w:r>
      <w:r w:rsidR="008E0D9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32)</w:t>
      </w:r>
      <w:r w:rsidR="00A0442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Инвентарный список нефинансовых активов (ф. 0504034)</w:t>
      </w:r>
      <w:r w:rsidR="00FC5EB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 Инвентарный список нефинансовых активов (ф. 0504034) включаются сведения об основных средствах стоимостью до 10</w:t>
      </w:r>
      <w:r w:rsidR="00726F77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 рублей включительно, закрепленных за материально-ответственными </w:t>
      </w:r>
      <w:r w:rsidR="0031487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лицами по их порядковым номерам.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 Инвентарной карточке (ф. 0504031) отражается полный состав объекта основных средств. Определение основного объекта, а также важнейших пристроек, приспособлений и принадлежностей, относящихся к основному объекту, оформляется Комиссией учреждения по поступлению и выбытию активов.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ведении Инвентарной карточки </w:t>
      </w:r>
      <w:hyperlink r:id="rId8" w:history="1">
        <w:r w:rsidRPr="00EF3FA7">
          <w:rPr>
            <w:rFonts w:ascii="Times New Roman" w:hAnsi="Times New Roman" w:cs="Times New Roman"/>
            <w:sz w:val="28"/>
            <w:szCs w:val="28"/>
          </w:rPr>
          <w:t>(ф. 0504031)</w:t>
        </w:r>
      </w:hyperlink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виде электронного документа (регистра), копии таких документов формируется на бумажных носителях: в обязательном порядке при закрытии Инвентарной карточки </w:t>
      </w:r>
      <w:hyperlink r:id="rId9" w:history="1">
        <w:r w:rsidRPr="00EF3FA7">
          <w:rPr>
            <w:rFonts w:ascii="Times New Roman" w:hAnsi="Times New Roman" w:cs="Times New Roman"/>
            <w:sz w:val="28"/>
            <w:szCs w:val="28"/>
          </w:rPr>
          <w:t>(ф. 0504031)</w:t>
        </w:r>
      </w:hyperlink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(выбытии инвентарного объекта), а также по требованию органов, осуществляющих контроль в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соответствии с законодательством Российской Федерации, суда и прокуратуры; в иных случаях, ежегодно.</w:t>
      </w:r>
    </w:p>
    <w:p w:rsidR="009A3A43" w:rsidRPr="00EF3FA7" w:rsidRDefault="009A3A43" w:rsidP="00EF3FA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 к бухгалтерскому учету объектов основных средств оформляется решением Комиссии по поступлению и в</w:t>
      </w:r>
      <w:r w:rsidR="006F1E6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ыбытию активов или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Актом о приеме-передаче объектов нефинансовых активов (ф. 0504101). В Акте о приеме-передаче объектов нефинансовых активов, проставляется пометка «введено в эксплуатацию» в том случае, если Акт ввода в эксплуатацию не предусмотрен </w:t>
      </w:r>
      <w:r w:rsidR="003B6F2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условиями контракта (договора)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 В случае невозможности получения информации об объекте основных средств у передающей стороны, а также в случае одностороннего принятия к учету, Акт (ф. 0504101) составляется и заполняется только со стороны Учреждения.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Выдача в пользование основных средств сотрудникам, не являющимся </w:t>
      </w:r>
      <w:r w:rsidRPr="009A2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ответственными лицами, оформляется как выдача имущества в личное пользование и отражается на </w:t>
      </w:r>
      <w:proofErr w:type="spellStart"/>
      <w:r w:rsidR="00314873" w:rsidRPr="009A237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9A2378">
        <w:rPr>
          <w:rFonts w:ascii="Times New Roman" w:hAnsi="Times New Roman" w:cs="Times New Roman"/>
          <w:sz w:val="28"/>
          <w:szCs w:val="28"/>
          <w:shd w:val="clear" w:color="auto" w:fill="FFFFFF"/>
        </w:rPr>
        <w:t>абалансовом</w:t>
      </w:r>
      <w:proofErr w:type="spellEnd"/>
      <w:r w:rsidRPr="009A2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</w:t>
      </w:r>
      <w:r w:rsidR="00314873" w:rsidRPr="009A237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A2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 на основании служебных записок. Документом аналитического учета по указанным объектам осн</w:t>
      </w:r>
      <w:r w:rsidR="00EF7B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овных средств является Карточка </w:t>
      </w:r>
      <w:r w:rsidRPr="009A2378">
        <w:rPr>
          <w:rFonts w:ascii="Times New Roman" w:hAnsi="Times New Roman" w:cs="Times New Roman"/>
          <w:sz w:val="28"/>
          <w:szCs w:val="28"/>
          <w:shd w:val="clear" w:color="auto" w:fill="FFFFFF"/>
        </w:rPr>
        <w:t>(книга) учета</w:t>
      </w:r>
      <w:r w:rsidR="00EF7B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выдачи имущества в пользование </w:t>
      </w:r>
      <w:r w:rsidRPr="009A2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(ф. 0504206), </w:t>
      </w:r>
      <w:r w:rsidR="00EF7B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2378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 ведется ответственными лицами, выдающими основные средства сотрудникам в личное пол</w:t>
      </w:r>
      <w:r w:rsidR="00313ED9" w:rsidRPr="009A2378">
        <w:rPr>
          <w:rFonts w:ascii="Times New Roman" w:hAnsi="Times New Roman" w:cs="Times New Roman"/>
          <w:sz w:val="28"/>
          <w:szCs w:val="28"/>
          <w:shd w:val="clear" w:color="auto" w:fill="FFFFFF"/>
        </w:rPr>
        <w:t>ьзование</w:t>
      </w:r>
      <w:r w:rsidR="00313ED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Амортизация на объекты основных средств начисляется линейным способом.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Начисление амортизации начинается с </w:t>
      </w: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первого числа месяца, следующего за</w:t>
      </w:r>
      <w:r w:rsidR="0042366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месяцем принятия объекта к бухгалтерскому учету и производится</w:t>
      </w:r>
      <w:proofErr w:type="gram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полного погашения стоимости этого объекта либо его выбытия (в том числе по основанию списания объекта с бухгалтерского учета). Начисление амортизации на объекты прекращается с первого числа месяца, следующего за месяцем полного погашения стоимости объекта или за месяцем выбытия этого объекта с бухгалтерского учета.</w:t>
      </w:r>
    </w:p>
    <w:p w:rsidR="00313ED9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объектам основных средств, за исключением библиотечного фонда, амортизация </w:t>
      </w:r>
      <w:r w:rsidR="007501B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313ED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ачисляется в следующем порядке:</w:t>
      </w:r>
    </w:p>
    <w:p w:rsidR="00313ED9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 объект стоимостью до 10</w:t>
      </w:r>
      <w:r w:rsidR="007F30B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000 рублей включител</w:t>
      </w:r>
      <w:r w:rsidR="00313ED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ьно амортизация не</w:t>
      </w:r>
      <w:r w:rsidR="0042366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3ED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начисляется;</w:t>
      </w:r>
    </w:p>
    <w:p w:rsidR="00313ED9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 объект стоимостью от 10</w:t>
      </w:r>
      <w:r w:rsidR="007F30B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000 рублей до 100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000 рублей в размере 100% балансовой стоимости при</w:t>
      </w:r>
      <w:r w:rsidR="00313ED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выдаче объекта в эксплуатацию;</w:t>
      </w:r>
    </w:p>
    <w:p w:rsidR="009A3A43" w:rsidRPr="00EF3FA7" w:rsidRDefault="007F30B6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 объект стоимостью свыше 100 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000рублей – в соответствии с</w:t>
      </w:r>
      <w:r w:rsidR="0042366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рассчитанными в установленном порядке нормами амортизации.</w:t>
      </w:r>
    </w:p>
    <w:p w:rsidR="00C874EA" w:rsidRPr="00805B82" w:rsidRDefault="00C874EA" w:rsidP="00C874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5B82">
        <w:rPr>
          <w:rFonts w:ascii="Times New Roman" w:hAnsi="Times New Roman" w:cs="Times New Roman"/>
          <w:sz w:val="28"/>
          <w:szCs w:val="28"/>
          <w:shd w:val="clear" w:color="auto" w:fill="FFFFFF"/>
        </w:rPr>
        <w:t>Модернизация, реконструкция, ремон</w:t>
      </w:r>
      <w:r w:rsidR="00EF7BB4">
        <w:rPr>
          <w:rFonts w:ascii="Times New Roman" w:hAnsi="Times New Roman" w:cs="Times New Roman"/>
          <w:sz w:val="28"/>
          <w:szCs w:val="28"/>
          <w:shd w:val="clear" w:color="auto" w:fill="FFFFFF"/>
        </w:rPr>
        <w:t>т основных сре</w:t>
      </w:r>
      <w:proofErr w:type="gramStart"/>
      <w:r w:rsidR="00EF7BB4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пр</w:t>
      </w:r>
      <w:proofErr w:type="gramEnd"/>
      <w:r w:rsidR="00EF7B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оизводятся </w:t>
      </w:r>
      <w:r w:rsidRPr="00805B82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собственными силами, так и с привлечением сторонних организаций.</w:t>
      </w:r>
    </w:p>
    <w:p w:rsidR="00C874EA" w:rsidRPr="00BB12C9" w:rsidRDefault="00C874EA" w:rsidP="00C874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2C9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 проведенного ремонта, реконструкции (модернизации) собственными силами оформляется Актом, разработанным учреждением самостоятельно.</w:t>
      </w:r>
    </w:p>
    <w:p w:rsidR="00C874EA" w:rsidRPr="00BB12C9" w:rsidRDefault="00C874EA" w:rsidP="00C874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 проведенного ремонта, реконструкции (модернизации) сторонней организацией на основании заключенного договора, оформляется Актом о приеме-сдаче отремонтированных, реконструированных и модернизированных объектов основных средств (ф. 0504103). </w:t>
      </w:r>
    </w:p>
    <w:p w:rsidR="00C874EA" w:rsidRPr="003A299A" w:rsidRDefault="00C874EA" w:rsidP="00C874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2C9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из указанных Актов заносятся в Инвентарную карточку основного средства.</w:t>
      </w:r>
    </w:p>
    <w:p w:rsidR="000C45A0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Разукомплектация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объекта основных сре</w:t>
      </w: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пр</w:t>
      </w:r>
      <w:proofErr w:type="gram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оизводится на основании решения Комиссии по поступлению и выбытию активов. Документом, отражающим результат проведенной 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разукомплектации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является Акт 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разукомплектации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Фактическая стоимость основных средств, полученных в результате 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разукомплектации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демонтажа, определяется комиссией в процентном соотношении стоимости новых объектов к исходному объекту. Принятие к учету объектов имущества, образовавшихся в результате 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разукомплектации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основного средства, отражается на основании Акта о приеме-передаче объектов нефинансовых активов (ф.</w:t>
      </w:r>
      <w:r w:rsidR="0031487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0504101).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Консервация объекта основных средств на срок более </w:t>
      </w:r>
      <w:r w:rsidR="00A0442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трех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месяцев (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расконсервация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) оформляется на основании приказа руководителя первичным учетным документом - Актом о консервации (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расконсервации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) объектов основных средств. Отражение консервации (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расконсервации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объекта основных средств на срок более </w:t>
      </w:r>
      <w:r w:rsidR="0042366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трех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месяцев отражается путем внесения в Инвентарную карточку объекта учета записи о консервации (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расконсервации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) объекта, без отражения по</w:t>
      </w:r>
      <w:r w:rsidR="0042366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соответствующим счетам аналитического учета счета 0</w:t>
      </w:r>
      <w:r w:rsidR="007F30B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10100</w:t>
      </w:r>
      <w:r w:rsidR="007F30B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000 «Основные средства».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Выбытие основных средств оформляется типовыми Актами на списание Комиссией по поступлению и выбытию активов. Разборка и демонтаж основных средств до утверждения соответствующих актов не допускается. Списанные объекты основных средств (а также их части), не пригодные для дальнейшего использования или продажи подлежат отражению на 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забалансовом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счете 02 «Материальные ценности, принятые на хранение» до момента их утилизации (уничтожения) в услов</w:t>
      </w:r>
      <w:r w:rsidR="00313ED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ной оценке 1 рубль за 1 объект.</w:t>
      </w:r>
    </w:p>
    <w:p w:rsidR="0090794C" w:rsidRPr="00EF3FA7" w:rsidRDefault="0090794C" w:rsidP="001733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F3FA7">
        <w:rPr>
          <w:rFonts w:ascii="Times New Roman" w:hAnsi="Times New Roman" w:cs="Times New Roman"/>
          <w:sz w:val="28"/>
          <w:szCs w:val="28"/>
        </w:rPr>
        <w:t xml:space="preserve">В формах 0504104 «Акт о списании объектов нефинансовых активов (кроме транспортных средств)» и 0504143 «Акт о списании мягкого и хозяйственного инвентаря» в поле «Заключение комиссии» указываются причины, послужившие основанием для принятия решения о списании объектов имущества, указывается - проводить утилизацию списанного имущества или нет,  а также перечень имущества, подлежащего постановке на </w:t>
      </w:r>
      <w:proofErr w:type="spellStart"/>
      <w:r w:rsidRPr="00EF3FA7">
        <w:rPr>
          <w:rFonts w:ascii="Times New Roman" w:hAnsi="Times New Roman" w:cs="Times New Roman"/>
          <w:sz w:val="28"/>
          <w:szCs w:val="28"/>
        </w:rPr>
        <w:t>забаланс</w:t>
      </w:r>
      <w:r w:rsidR="00ED0DC8" w:rsidRPr="00EF3FA7">
        <w:rPr>
          <w:rFonts w:ascii="Times New Roman" w:hAnsi="Times New Roman" w:cs="Times New Roman"/>
          <w:sz w:val="28"/>
          <w:szCs w:val="28"/>
        </w:rPr>
        <w:t>овый</w:t>
      </w:r>
      <w:proofErr w:type="spellEnd"/>
      <w:r w:rsidR="00ED0DC8" w:rsidRPr="00EF3FA7">
        <w:rPr>
          <w:rFonts w:ascii="Times New Roman" w:hAnsi="Times New Roman" w:cs="Times New Roman"/>
          <w:sz w:val="28"/>
          <w:szCs w:val="28"/>
        </w:rPr>
        <w:t xml:space="preserve"> учет до момента утилизации.</w:t>
      </w:r>
      <w:proofErr w:type="gramEnd"/>
    </w:p>
    <w:p w:rsidR="001D6939" w:rsidRPr="00EF3FA7" w:rsidRDefault="00B46E66" w:rsidP="001733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приобретении (создании) основных средств за счет средств, полученных 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чем по одному виду деятельности (за счет собственных средств учреждения, за счет средств субсидии на иные цели, за счет средств ОМС), сумма вложений, сформированных на счете</w:t>
      </w:r>
      <w:r w:rsidR="00313ED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7F30B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10600 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000, переводится с кодов видов деятельности «2», «5», «7» на код вида деятельности «4».</w:t>
      </w:r>
      <w:proofErr w:type="gramEnd"/>
    </w:p>
    <w:p w:rsidR="001D6939" w:rsidRPr="00EF3FA7" w:rsidRDefault="009A3A43" w:rsidP="001733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приобретении объектов основных средств за счет средств целевых субсидий сумма вложений, сформированных на счете 5</w:t>
      </w:r>
      <w:r w:rsidR="00726F77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10600</w:t>
      </w:r>
      <w:r w:rsidR="00726F77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000, переводится с</w:t>
      </w:r>
      <w:r w:rsidR="0042366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кода вида деятельности «5» субсидии на иные цели</w:t>
      </w:r>
      <w:r w:rsidR="00B236F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код вида деятельности «4»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субсидия на </w:t>
      </w:r>
      <w:r w:rsidR="007501B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ыполнение государственного задания в порядке, приведенном в</w:t>
      </w:r>
      <w:r w:rsidR="0042366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Приложении к Письму Минфина России от 18.09.2012 № 02-06-07/3798.</w:t>
      </w:r>
      <w:proofErr w:type="gramEnd"/>
    </w:p>
    <w:p w:rsidR="009D3908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Ответственными за хранение технической документации основных средств </w:t>
      </w:r>
      <w:r w:rsidRPr="00252B79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 ответственные лица, за которыми закреплены основные средства. По объектам основных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средств, по которым производителем (поставщиком) предусмотрен гарантийный срок, хранению подлежат также гарантийные талоны.</w:t>
      </w:r>
    </w:p>
    <w:p w:rsidR="000F1FA4" w:rsidRPr="00EF3FA7" w:rsidRDefault="000F1FA4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1C17" w:rsidRDefault="00E51C17" w:rsidP="00EF3FA7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3F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.2. 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Непроизведенные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активы</w:t>
      </w:r>
    </w:p>
    <w:p w:rsidR="009A3A43" w:rsidRPr="00EF3FA7" w:rsidRDefault="009A3A43" w:rsidP="00EF3FA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A3A43" w:rsidRPr="00EF3FA7" w:rsidRDefault="009A3A43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Земельные участки, закрепленные на праве постоянного (бессрочного) пользования, а также земельные участки</w:t>
      </w:r>
      <w:r w:rsidR="00B236F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которым собственность не</w:t>
      </w:r>
      <w:r w:rsidR="0042366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разграничена, вовлекаемые уполномоченными органами власти (органами местного самоуправления) в хозяйственный оборот, учитываются на счете </w:t>
      </w:r>
      <w:r w:rsidR="00B236F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2366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10311</w:t>
      </w:r>
      <w:r w:rsidR="0042366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000 «Земля – недвижимое имущество учреждения».</w:t>
      </w:r>
    </w:p>
    <w:p w:rsidR="00C874EA" w:rsidRDefault="009A3A43" w:rsidP="00C874E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Основание для постановки на учет - свидетельство, подтверждающее право пользования земельным участком</w:t>
      </w:r>
      <w:r w:rsidR="00C874EA" w:rsidRPr="009C1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либо </w:t>
      </w:r>
      <w:r w:rsidR="00C874EA" w:rsidRPr="009C15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выписка из Единого государственного реестра недвижимости о соответствующем земельном участке.</w:t>
      </w:r>
    </w:p>
    <w:p w:rsidR="009A3A43" w:rsidRPr="00EF3FA7" w:rsidRDefault="009A3A43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Учет ведется по кадастровой стоимости на дату принятия к бухгалтерскому учету, а при отсутствии кадастровой стоимости земельного участка - по стоимости, рассчитанной исходя из наименьшей кадастровой стоимости квадратного метра земельного участка, граничащего с</w:t>
      </w:r>
      <w:r w:rsidR="0042366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объектом учета, либо, при невозможности определения такой 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стоимости</w:t>
      </w: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,в</w:t>
      </w:r>
      <w:proofErr w:type="spellEnd"/>
      <w:proofErr w:type="gramEnd"/>
      <w:r w:rsidR="0042366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условной оценке, один квадратный метр - 1 рубль.</w:t>
      </w:r>
    </w:p>
    <w:p w:rsidR="009A3A43" w:rsidRPr="00EF3FA7" w:rsidRDefault="009A3A43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изменения кадастровой стоимости по данным, полученным из Фонда данных государственной кадастровой оценки, в бухгалтерском учете оформляется хозяйственная операция бухгалтерской записью (увеличение кадастровой стоимости), или бухгалтерской записью «Красное 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сторно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 (уменьшение кадастровой стоимости).</w:t>
      </w:r>
    </w:p>
    <w:p w:rsidR="009A3A43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2749" w:rsidRPr="00EF3FA7" w:rsidRDefault="00E42749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3F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.3.Материальные запасы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A43" w:rsidRDefault="009A3A43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К материальным запасам относятся предметы, используемые в деятельности учреждения в течение периода, не превышающего 12 месяцев, независимо от их</w:t>
      </w:r>
      <w:r w:rsidR="0042366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стоимости (п</w:t>
      </w:r>
      <w:r w:rsidR="0042366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99 Инструкции </w:t>
      </w:r>
      <w:r w:rsidR="00B236F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157н). Окончательное решение о сроке полезного использования объекта имущества при его принятии к учету принимает Комиссия по</w:t>
      </w:r>
      <w:r w:rsidR="000F1FA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поступлению и выбытию активов.</w:t>
      </w:r>
    </w:p>
    <w:p w:rsidR="00C874EA" w:rsidRPr="007100D2" w:rsidRDefault="00C874EA" w:rsidP="00C874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00D2">
        <w:rPr>
          <w:rFonts w:ascii="Times New Roman" w:hAnsi="Times New Roman"/>
          <w:sz w:val="28"/>
        </w:rPr>
        <w:t>Решение Комиссии не требуется при принятии к учету лекарственных препаратов и медицинских материалов, продуктов питания, ГСМ, мягкого инвентаря, моющих средств, бланочной продукции, запасных частей для оборудования, материалов одноразового использования, т.к. данные НФА Учреждение относит к материальным запасам.</w:t>
      </w:r>
    </w:p>
    <w:p w:rsidR="00313ED9" w:rsidRPr="00EF3FA7" w:rsidRDefault="009A3A43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аналитического учета материальных запасов устанавливаются следующие учетные еди</w:t>
      </w:r>
      <w:r w:rsidR="00313ED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ницы (п. 101 Инструкции 157н):</w:t>
      </w:r>
    </w:p>
    <w:p w:rsidR="000F1FA4" w:rsidRPr="00EF3FA7" w:rsidRDefault="009A3A43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продуктов питания</w:t>
      </w:r>
      <w:r w:rsidR="009C755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, включая молоко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: один килограмм (за</w:t>
      </w:r>
      <w:r w:rsidR="000F1FA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исключением яйца);</w:t>
      </w:r>
    </w:p>
    <w:p w:rsidR="000F1FA4" w:rsidRDefault="009A3A43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яйцо – штука</w:t>
      </w:r>
      <w:r w:rsidR="000F1FA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B7977" w:rsidRPr="00EF3FA7" w:rsidRDefault="00FB7977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олоко – литры.</w:t>
      </w:r>
    </w:p>
    <w:p w:rsidR="00C874EA" w:rsidRDefault="009A3A43" w:rsidP="00C874EA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FB7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Материальные запасы принимаются к учету при приобретении - </w:t>
      </w:r>
      <w:r w:rsidR="00C874EA" w:rsidRPr="00FB7977">
        <w:rPr>
          <w:rFonts w:ascii="Times New Roman" w:hAnsi="Times New Roman"/>
          <w:sz w:val="28"/>
        </w:rPr>
        <w:t xml:space="preserve">на основании первичных учетных документов, которые предусмотрены условиями государственного контракта (договора) поставщика. </w:t>
      </w:r>
    </w:p>
    <w:p w:rsidR="00E51C17" w:rsidRDefault="00E51C17" w:rsidP="00C874EA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E51C17" w:rsidRPr="00FB7977" w:rsidRDefault="00E51C17" w:rsidP="00C874EA">
      <w:pPr>
        <w:spacing w:after="0"/>
        <w:ind w:firstLine="709"/>
        <w:jc w:val="both"/>
        <w:rPr>
          <w:rFonts w:ascii="Times New Roman" w:hAnsi="Times New Roman"/>
          <w:strike/>
          <w:sz w:val="28"/>
        </w:rPr>
      </w:pPr>
    </w:p>
    <w:p w:rsidR="00C874EA" w:rsidRDefault="009A3A43" w:rsidP="00C874E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наличии количественного и (или) качественного расхождения, а также несоответствия ассортимента принимаемых материальных ценностей сопроводительным документам поставщика при покупке, Комиссия учреждения по</w:t>
      </w:r>
      <w:r w:rsidR="0042366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поступлению и выбытию активов составляет Приходный ордер на приемку материальных ценностей (неф</w:t>
      </w:r>
      <w:r w:rsidR="00313ED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инансовых активов) (ф.</w:t>
      </w:r>
      <w:r w:rsidR="002743F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3ED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0504207),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 приемки материалов (ф. 0504220). Кроме этого Акт приемки материалов (ф. 0504220) применяется Учреждением в случае 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бездокументального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принятия к учету материальных запасов. </w:t>
      </w:r>
    </w:p>
    <w:p w:rsidR="00B86FCB" w:rsidRPr="006B11F8" w:rsidRDefault="00C874EA" w:rsidP="00C874E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11F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оформления операций по сдаче на склад остатков материалов, образовавшихся в результате разборки, выбытия основных сре</w:t>
      </w:r>
      <w:proofErr w:type="gramStart"/>
      <w:r w:rsidRPr="006B11F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дств пр</w:t>
      </w:r>
      <w:proofErr w:type="gramEnd"/>
      <w:r w:rsidRPr="006B11F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именяется</w:t>
      </w:r>
      <w:r w:rsidRPr="006B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6FCB" w:rsidRPr="006B1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 приемки материалов (ф. 0504220). </w:t>
      </w:r>
    </w:p>
    <w:p w:rsidR="009A3A43" w:rsidRPr="00EF3FA7" w:rsidRDefault="009A3A43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материальных запасов, приобретенных за плату, осуществляется по</w:t>
      </w:r>
      <w:r w:rsidR="0042366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фактической стоимости приобретения с учетом расходов, непосредственно связанных с их приобретением. Фактическая стоимость материальных запасов, приобретаемых учреждением для их отражения в учете, формируется на</w:t>
      </w:r>
      <w:r w:rsidR="0042366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аналитических счетах </w:t>
      </w:r>
      <w:r w:rsidR="007F30B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0 10500 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000 «Материальные запасы».</w:t>
      </w:r>
    </w:p>
    <w:p w:rsidR="0090794C" w:rsidRDefault="009A3A43" w:rsidP="00EE0D1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Фактическая стоимость материальных запасов, создаваемых самим учреждением, а также при наличии дополнительных расходов при приобретении формируется на счете </w:t>
      </w:r>
      <w:r w:rsidR="000F1FA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7F30B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10604</w:t>
      </w:r>
      <w:r w:rsidR="007F30B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000 «Вложения в материальные запасы» и включает стоимость доставки, складирования</w:t>
      </w:r>
      <w:r w:rsidR="007501B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иные аналогичные расходы при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условии их</w:t>
      </w:r>
      <w:r w:rsidR="0042366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оформления и оплаты отдельными договорами.</w:t>
      </w:r>
    </w:p>
    <w:p w:rsidR="00EE0D18" w:rsidRPr="00EF3FA7" w:rsidRDefault="00EE0D18" w:rsidP="00EE0D1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794C" w:rsidRPr="00EF3FA7" w:rsidRDefault="0090794C" w:rsidP="00EF3FA7">
      <w:pPr>
        <w:suppressAutoHyphens w:val="0"/>
        <w:spacing w:after="0"/>
        <w:ind w:left="2837" w:firstLine="708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F3FA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Учет  компонентов крови.</w:t>
      </w:r>
    </w:p>
    <w:p w:rsidR="0090794C" w:rsidRPr="00EF3FA7" w:rsidRDefault="0090794C" w:rsidP="00EF3FA7">
      <w:pPr>
        <w:suppressAutoHyphens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Компоненты  крови принимаются к бухгалтерскому учету:</w:t>
      </w:r>
    </w:p>
    <w:p w:rsidR="0090794C" w:rsidRPr="00EF3FA7" w:rsidRDefault="0090794C" w:rsidP="00EF3FA7">
      <w:pPr>
        <w:suppressAutoHyphens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>1. безвозмездное получение от государственных (муниципальных) учреждений – по фактической стоимости, отраженной в документах по передаче;</w:t>
      </w:r>
    </w:p>
    <w:p w:rsidR="0090794C" w:rsidRPr="00EF3FA7" w:rsidRDefault="0090794C" w:rsidP="00EF3FA7">
      <w:pPr>
        <w:suppressAutoHyphens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>2. по фактической стоимости заготовления крови и её компонентов.</w:t>
      </w:r>
    </w:p>
    <w:p w:rsidR="0090794C" w:rsidRPr="00EF3FA7" w:rsidRDefault="0090794C" w:rsidP="00EF3FA7">
      <w:pPr>
        <w:suppressAutoHyphens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>Фактической стоимостью заготовления крови и ее компонентов признаются  расходы на: стоимость медикаментов, вспомогательных и расходных материалов, использованных в процессе заготовки крови (за исключением хозяйственных товаров), эксплуатационные расходы (в части лабораторных исследований в сторонней организации), денежная компенсация  населению за сданную кровь.  Оплата труда и начисления на оплату труда в фактическую стоимость крови не включаются.</w:t>
      </w:r>
    </w:p>
    <w:p w:rsidR="0090794C" w:rsidRDefault="0090794C" w:rsidP="00EF3FA7">
      <w:pPr>
        <w:suppressAutoHyphens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Списание  компонентов крови производится по средней фактической стоимости.</w:t>
      </w:r>
    </w:p>
    <w:p w:rsidR="003A2B94" w:rsidRPr="00EF3FA7" w:rsidRDefault="003A2B94" w:rsidP="00EF3FA7">
      <w:pPr>
        <w:suppressAutoHyphens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794C" w:rsidRPr="00EF3FA7" w:rsidRDefault="0090794C" w:rsidP="00EF3FA7">
      <w:pPr>
        <w:suppressAutoHyphens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>Записи по отражению в бухгалтерском учете операций движения</w:t>
      </w:r>
    </w:p>
    <w:p w:rsidR="0090794C" w:rsidRPr="00EF3FA7" w:rsidRDefault="0090794C" w:rsidP="00EF3FA7">
      <w:pPr>
        <w:suppressAutoHyphens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>донорской крови и её компонентов:</w:t>
      </w:r>
    </w:p>
    <w:p w:rsidR="0090794C" w:rsidRPr="00EF3FA7" w:rsidRDefault="0090794C" w:rsidP="00EF3FA7">
      <w:pPr>
        <w:suppressAutoHyphens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794C" w:rsidRPr="00EF3FA7" w:rsidRDefault="0090794C" w:rsidP="00EF3FA7">
      <w:pPr>
        <w:suppressAutoHyphens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стоимости крови и ее компонентов </w:t>
      </w:r>
    </w:p>
    <w:p w:rsidR="0090794C" w:rsidRPr="00EF3FA7" w:rsidRDefault="0090794C" w:rsidP="00CD5176">
      <w:pPr>
        <w:suppressAutoHyphens w:val="0"/>
        <w:spacing w:after="0"/>
        <w:ind w:left="3552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>4 10634 341</w:t>
      </w: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4 10531 441</w:t>
      </w:r>
    </w:p>
    <w:p w:rsidR="0090794C" w:rsidRPr="00EF3FA7" w:rsidRDefault="0090794C" w:rsidP="00EF3FA7">
      <w:pPr>
        <w:suppressAutoHyphens w:val="0"/>
        <w:spacing w:after="0"/>
        <w:ind w:left="354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>4 10634 341</w:t>
      </w: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4 20862 667</w:t>
      </w:r>
    </w:p>
    <w:p w:rsidR="0090794C" w:rsidRDefault="0090794C" w:rsidP="00EF3FA7">
      <w:pPr>
        <w:suppressAutoHyphens w:val="0"/>
        <w:spacing w:after="0"/>
        <w:ind w:left="354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>4 10634 341</w:t>
      </w: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4 20896 667</w:t>
      </w:r>
    </w:p>
    <w:p w:rsidR="00297F3B" w:rsidRPr="00EF3FA7" w:rsidRDefault="00297F3B" w:rsidP="00EF3FA7">
      <w:pPr>
        <w:suppressAutoHyphens w:val="0"/>
        <w:spacing w:after="0"/>
        <w:ind w:left="354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794C" w:rsidRPr="00EF3FA7" w:rsidRDefault="0090794C" w:rsidP="00EF3FA7">
      <w:pPr>
        <w:suppressAutoHyphens w:val="0"/>
        <w:spacing w:after="0"/>
        <w:ind w:left="354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4 10634 341</w:t>
      </w: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4 30262 737</w:t>
      </w:r>
    </w:p>
    <w:p w:rsidR="0090794C" w:rsidRPr="00EF3FA7" w:rsidRDefault="0090794C" w:rsidP="00EF3FA7">
      <w:pPr>
        <w:suppressAutoHyphens w:val="0"/>
        <w:spacing w:after="0"/>
        <w:ind w:left="354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>4 10634 341</w:t>
      </w: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4 30296 737</w:t>
      </w:r>
    </w:p>
    <w:p w:rsidR="0090794C" w:rsidRDefault="0090794C" w:rsidP="00EF3FA7">
      <w:pPr>
        <w:suppressAutoHyphens w:val="0"/>
        <w:spacing w:after="0"/>
        <w:ind w:left="354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>4 10634 341           4 30226 73</w:t>
      </w:r>
      <w:r w:rsidR="00CA787A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</w:p>
    <w:p w:rsidR="0051679F" w:rsidRDefault="0051679F" w:rsidP="00EF3FA7">
      <w:pPr>
        <w:suppressAutoHyphens w:val="0"/>
        <w:spacing w:after="0"/>
        <w:ind w:left="354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4 10634 341           4 30221 737 </w:t>
      </w:r>
    </w:p>
    <w:p w:rsidR="007D7144" w:rsidRDefault="007D7144" w:rsidP="007D7144">
      <w:pPr>
        <w:suppressAutoHyphens w:val="0"/>
        <w:spacing w:after="0"/>
        <w:ind w:left="354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4 10634 341           4 10533 </w:t>
      </w:r>
      <w:r w:rsidR="003354D9">
        <w:rPr>
          <w:rFonts w:ascii="Times New Roman" w:eastAsia="Calibri" w:hAnsi="Times New Roman" w:cs="Times New Roman"/>
          <w:sz w:val="28"/>
          <w:szCs w:val="28"/>
          <w:lang w:eastAsia="en-US"/>
        </w:rPr>
        <w:t>343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A33BB" w:rsidRDefault="00AA33BB" w:rsidP="00AA33BB">
      <w:pPr>
        <w:suppressAutoHyphens w:val="0"/>
        <w:spacing w:after="0"/>
        <w:ind w:left="354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4 10634 341           4 30223 737 </w:t>
      </w:r>
    </w:p>
    <w:p w:rsidR="007D1E43" w:rsidRDefault="007D1E43" w:rsidP="007D1E43">
      <w:pPr>
        <w:suppressAutoHyphens w:val="0"/>
        <w:spacing w:after="0"/>
        <w:ind w:left="354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4 10634 341           4 30225 737 </w:t>
      </w:r>
    </w:p>
    <w:p w:rsidR="0090794C" w:rsidRDefault="0090794C" w:rsidP="00EF3FA7">
      <w:pPr>
        <w:suppressAutoHyphens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="00EE0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</w:p>
    <w:p w:rsidR="005801D6" w:rsidRPr="00EF3FA7" w:rsidRDefault="005801D6" w:rsidP="00EF3FA7">
      <w:pPr>
        <w:suppressAutoHyphens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794C" w:rsidRPr="00EF3FA7" w:rsidRDefault="0090794C" w:rsidP="00EF3FA7">
      <w:pPr>
        <w:suppressAutoHyphens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Принятие к учету крови и ее компонентов </w:t>
      </w:r>
    </w:p>
    <w:p w:rsidR="0090794C" w:rsidRPr="00EF3FA7" w:rsidRDefault="0090794C" w:rsidP="00EF3FA7">
      <w:pPr>
        <w:suppressAutoHyphens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794C" w:rsidRPr="00EF3FA7" w:rsidRDefault="0090794C" w:rsidP="00EF3FA7">
      <w:pPr>
        <w:suppressAutoHyphens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4 10531 341</w:t>
      </w: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4 10634 341</w:t>
      </w:r>
    </w:p>
    <w:p w:rsidR="0090794C" w:rsidRPr="00EF3FA7" w:rsidRDefault="0090794C" w:rsidP="00EF3FA7">
      <w:pPr>
        <w:suppressAutoHyphens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>Списание донорской крови, ее компонентов и потери брака от крови</w:t>
      </w:r>
    </w:p>
    <w:p w:rsidR="0090794C" w:rsidRPr="00EF3FA7" w:rsidRDefault="0090794C" w:rsidP="00EF3FA7">
      <w:pPr>
        <w:suppressAutoHyphens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794C" w:rsidRPr="00EF3FA7" w:rsidRDefault="0090794C" w:rsidP="00EF3FA7">
      <w:pPr>
        <w:numPr>
          <w:ilvl w:val="0"/>
          <w:numId w:val="24"/>
        </w:numPr>
        <w:suppressAutoHyphens w:val="0"/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>10960 272</w:t>
      </w: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4 10531 441</w:t>
      </w:r>
    </w:p>
    <w:p w:rsidR="0090794C" w:rsidRPr="00EF3FA7" w:rsidRDefault="0090794C" w:rsidP="00EF3FA7">
      <w:pPr>
        <w:suppressAutoHyphens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Безвозмездное получение компонентов крови от сектора государственного управления и организаций госсектора  </w:t>
      </w:r>
    </w:p>
    <w:p w:rsidR="0090794C" w:rsidRPr="00EF3FA7" w:rsidRDefault="0090794C" w:rsidP="00EF3FA7">
      <w:pPr>
        <w:suppressAutoHyphens w:val="0"/>
        <w:spacing w:after="0"/>
        <w:ind w:left="3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4 10531 341</w:t>
      </w: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4 40110 191</w:t>
      </w:r>
    </w:p>
    <w:p w:rsidR="0090794C" w:rsidRPr="00EF3FA7" w:rsidRDefault="0090794C" w:rsidP="00EF3FA7">
      <w:pPr>
        <w:suppressAutoHyphens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>Безвозмездная передача компонентов крови государственным (муниципальным) учреждениям</w:t>
      </w:r>
    </w:p>
    <w:p w:rsidR="0090794C" w:rsidRPr="00EF3FA7" w:rsidRDefault="0090794C" w:rsidP="00EF3FA7">
      <w:pPr>
        <w:suppressAutoHyphens w:val="0"/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4 40120 241</w:t>
      </w: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F3FA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4 10531 441</w:t>
      </w:r>
    </w:p>
    <w:p w:rsidR="0090794C" w:rsidRPr="00EF3FA7" w:rsidRDefault="0090794C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 определении стоимости материальных запасов, приобретенных в рамках централизованного снабжения, не учитываются затраты по заготовке и доставке материальных ценностей до центральных складов и (или) грузополучателей.</w:t>
      </w:r>
    </w:p>
    <w:p w:rsidR="009A3A43" w:rsidRPr="00EF3FA7" w:rsidRDefault="009A3A43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Учет прихода и расхода продуктов питания осуществляется в соответствии </w:t>
      </w:r>
      <w:r w:rsidR="0042366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2366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Pr="00EF3FA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Минздрава Р</w:t>
      </w:r>
      <w:r w:rsidR="006A4A4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оссийской Федерации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05.08.2003 </w:t>
      </w:r>
      <w:r w:rsidR="003B6DD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330 </w:t>
      </w:r>
      <w:r w:rsidR="000F1FA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мерах </w:t>
      </w:r>
      <w:r w:rsidR="0042366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42366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совершенствованию лечебного питания в лечебно-профилактических уч</w:t>
      </w:r>
      <w:r w:rsidR="00E93E5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реждениях Российской Федерации</w:t>
      </w:r>
      <w:r w:rsidR="000F1FA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93E5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(или </w:t>
      </w:r>
      <w:hyperlink r:id="rId11" w:history="1">
        <w:r w:rsidR="00E93E53" w:rsidRPr="00EF3FA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E93E5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Минздрава Московской области от 12.08.2013 </w:t>
      </w:r>
      <w:r w:rsidR="003B6DD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E93E5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977 </w:t>
      </w:r>
      <w:r w:rsidR="000F1FA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93E5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 совершенствовании организации лечебного питания в</w:t>
      </w:r>
      <w:r w:rsidR="0042366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3E5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медицинских организациях Московской области</w:t>
      </w:r>
      <w:r w:rsidR="000F1FA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93E5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6DD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E93E5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 выбирает Приказ тот, которым пользуется</w:t>
      </w:r>
      <w:r w:rsidR="003B6DD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  <w:r w:rsidR="003B6DD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Списание продуктов питания 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производитсяв</w:t>
      </w:r>
      <w:proofErr w:type="spellEnd"/>
      <w:r w:rsidR="0042366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</w:t>
      </w:r>
      <w:proofErr w:type="gram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нормами, утвержденными действующим законодательством.</w:t>
      </w:r>
    </w:p>
    <w:p w:rsidR="00005201" w:rsidRDefault="009A3A43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Операции по поступлению, внутреннему перемещению, выбытию нефинансовых активов осуществляются в соответствии с Инструкцией по</w:t>
      </w:r>
      <w:r w:rsidR="0042366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применению плана счетов бухгалтерского учета бюджетных учреждений от </w:t>
      </w:r>
      <w:r w:rsidR="006A4A4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1B4FC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A4A4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1B4FC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2010</w:t>
      </w:r>
      <w:r w:rsidR="001B4FC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№ 174н.</w:t>
      </w:r>
    </w:p>
    <w:p w:rsidR="00C874EA" w:rsidRPr="00911304" w:rsidRDefault="00C874EA" w:rsidP="00C874EA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911304">
        <w:rPr>
          <w:rFonts w:ascii="Times New Roman" w:hAnsi="Times New Roman"/>
          <w:sz w:val="28"/>
        </w:rPr>
        <w:t xml:space="preserve">Учет материальных запасов ведется на соответствующих счетах счета </w:t>
      </w:r>
      <w:r w:rsidRPr="00911304">
        <w:rPr>
          <w:rFonts w:ascii="Times New Roman" w:hAnsi="Times New Roman"/>
          <w:sz w:val="28"/>
        </w:rPr>
        <w:br/>
        <w:t>0 10500 000. При отнесении материальных запасов к той или иной группе учитывается их целевое (функциональное) назначение.</w:t>
      </w:r>
    </w:p>
    <w:p w:rsidR="00C874EA" w:rsidRPr="00911304" w:rsidRDefault="00C874EA" w:rsidP="00C874EA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911304">
        <w:rPr>
          <w:rFonts w:ascii="Times New Roman" w:hAnsi="Times New Roman"/>
          <w:sz w:val="28"/>
        </w:rPr>
        <w:t xml:space="preserve">Движение материальных запасов в виде перчаток </w:t>
      </w:r>
      <w:proofErr w:type="spellStart"/>
      <w:r w:rsidRPr="00911304">
        <w:rPr>
          <w:rFonts w:ascii="Times New Roman" w:hAnsi="Times New Roman"/>
          <w:sz w:val="28"/>
        </w:rPr>
        <w:t>х</w:t>
      </w:r>
      <w:proofErr w:type="spellEnd"/>
      <w:r w:rsidRPr="00911304">
        <w:rPr>
          <w:rFonts w:ascii="Times New Roman" w:hAnsi="Times New Roman"/>
          <w:sz w:val="28"/>
        </w:rPr>
        <w:t xml:space="preserve">/б, резиновых перчаток, рукавиц, приобретаемых для хозяйственных нужд учреждения, не нормируемых по причине их крайне низкой износоустойчивости и вследствие обязанности работодателя </w:t>
      </w:r>
      <w:r w:rsidRPr="00911304">
        <w:rPr>
          <w:rFonts w:ascii="Times New Roman" w:hAnsi="Times New Roman"/>
          <w:sz w:val="28"/>
        </w:rPr>
        <w:lastRenderedPageBreak/>
        <w:t>обеспечивать защиту рук работников на постоянной основе, без каких-либо временных перерывов учитывается на счете 105 36 346.</w:t>
      </w:r>
    </w:p>
    <w:p w:rsidR="00C874EA" w:rsidRDefault="00C874EA" w:rsidP="00C874E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Списание (отпуск) материальных запасов</w:t>
      </w:r>
      <w:r w:rsidR="009113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(мягкий инвентарь, посуда, продукты питания)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производится по средней фактической стоимости.</w:t>
      </w:r>
    </w:p>
    <w:p w:rsidR="00F41B19" w:rsidRPr="00EF3FA7" w:rsidRDefault="00690A74" w:rsidP="00C874E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Списание (отпуск) </w:t>
      </w:r>
      <w:r w:rsidRPr="00690A74">
        <w:rPr>
          <w:rFonts w:ascii="Times New Roman" w:hAnsi="Times New Roman" w:cs="Times New Roman"/>
          <w:sz w:val="28"/>
          <w:szCs w:val="28"/>
          <w:shd w:val="clear" w:color="auto" w:fill="FFFFFF"/>
        </w:rPr>
        <w:t>лекарственных препаратов и медицинских материалов (</w:t>
      </w:r>
      <w:r w:rsidRPr="00690A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медикаменты, компоненты, </w:t>
      </w:r>
      <w:proofErr w:type="spellStart"/>
      <w:r w:rsidRPr="00690A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эндопротезы</w:t>
      </w:r>
      <w:proofErr w:type="spellEnd"/>
      <w:r w:rsidRPr="00690A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бактерийные препараты, сыворотки, вакцины, </w:t>
      </w:r>
      <w:proofErr w:type="spellStart"/>
      <w:r w:rsidRPr="00690A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алигнин</w:t>
      </w:r>
      <w:proofErr w:type="spellEnd"/>
      <w:r w:rsidRPr="00690A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 кровь и перевязочные средства,</w:t>
      </w:r>
      <w:r w:rsidRPr="00690A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лекарственное растительное сырье, лечебные минеральные воды, дезинфекционные средства,</w:t>
      </w:r>
      <w:r w:rsidRPr="00690A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90A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расходный материал, вживляемый </w:t>
      </w:r>
      <w:r w:rsidRPr="00690A7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организм человека, одноразовая одежда и комплекты для пациентов, одноразовые постельные принадлежности, бахилы, маски, шапочки</w:t>
      </w:r>
      <w:r w:rsidRPr="00690A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690A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перчатки медицинские,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памперсы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</w:t>
      </w:r>
      <w:r w:rsidRPr="00690A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иные лекарственные </w:t>
      </w:r>
      <w:proofErr w:type="gramStart"/>
      <w:r w:rsidRPr="00690A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препараты</w:t>
      </w:r>
      <w:proofErr w:type="gramEnd"/>
      <w:r w:rsidRPr="00690A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медицинские изделия, применяемые </w:t>
      </w:r>
      <w:r w:rsidRPr="00690A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в медицинских целях)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производится по фактической стоимости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74EA" w:rsidRPr="00EF3FA7" w:rsidRDefault="009A3A43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Списание и выдача материалов пр</w:t>
      </w:r>
      <w:r w:rsidR="00313ED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оизводится в следующем порядке:</w:t>
      </w:r>
    </w:p>
    <w:p w:rsidR="00C874EA" w:rsidRPr="00F41B19" w:rsidRDefault="00C874EA" w:rsidP="00C87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1B19">
        <w:rPr>
          <w:rFonts w:ascii="Times New Roman" w:hAnsi="Times New Roman"/>
          <w:sz w:val="28"/>
        </w:rPr>
        <w:t xml:space="preserve">перемещение материальных запасов внутри Учреждения, со склада </w:t>
      </w:r>
      <w:r w:rsidRPr="00F41B19">
        <w:rPr>
          <w:rFonts w:ascii="Times New Roman" w:hAnsi="Times New Roman"/>
          <w:sz w:val="28"/>
        </w:rPr>
        <w:br/>
        <w:t>в подразделение ответственному лицу, сотруднику (работнику) производится на основании Ведомости выдачи материальных ценностей на нужды учреждения (ф. 0504210) или Требования-накладной (ф.0504204);</w:t>
      </w:r>
    </w:p>
    <w:p w:rsidR="00C874EA" w:rsidRPr="00F41B19" w:rsidRDefault="00C874EA" w:rsidP="00C874E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1B19">
        <w:rPr>
          <w:rFonts w:ascii="Times New Roman" w:hAnsi="Times New Roman" w:cs="Times New Roman"/>
          <w:sz w:val="28"/>
          <w:szCs w:val="28"/>
          <w:shd w:val="clear" w:color="auto" w:fill="FFFFFF"/>
        </w:rPr>
        <w:t>списание канцелярских принадлежностей, чистящих и моющих сре</w:t>
      </w:r>
      <w:proofErr w:type="gramStart"/>
      <w:r w:rsidRPr="00F41B19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пр</w:t>
      </w:r>
      <w:proofErr w:type="gramEnd"/>
      <w:r w:rsidRPr="00F41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оизводится по Ведомости выдачи материальных ценностей на нужды учреждения (ф. 0504210) или по Акту о списании материальных запасов (ф. 0504230); </w:t>
      </w:r>
    </w:p>
    <w:p w:rsidR="009B762A" w:rsidRPr="00EF3FA7" w:rsidRDefault="009A3A43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списание ГСМ оформляется Актом о списании материальных запасов (ф. 0504230), оформленным на основании Путевых листов легкового автомобиля (Типовая межотраслевая форма </w:t>
      </w:r>
      <w:r w:rsidR="003C1C07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3) (ОКУД 0345001). Нормы расхода ГСМ разрабатываются учреждением на основании </w:t>
      </w: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Методических рекомендаций, введенных в действие Распоряжением Минтранса России от 14.03.2008 </w:t>
      </w:r>
      <w:r w:rsidR="003C1C07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АМ-23-р и утверждаются</w:t>
      </w:r>
      <w:proofErr w:type="gram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Приказом Руководителя. Переход на летнюю и зимнюю норму расхода ГСМ утверждается ежегодно отдельным приказом руководителя по</w:t>
      </w:r>
      <w:r w:rsidR="0042366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учреждению;</w:t>
      </w:r>
    </w:p>
    <w:p w:rsidR="009B762A" w:rsidRPr="00EF3FA7" w:rsidRDefault="009A3A43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выдача спецодежды в личное пользование оформляется на основании Ведомости выдачи материальных ценностей на нужды учреждения (ф. 0504210) или (Требования-накладной (ф. 0504204)) с одновременным отражением на</w:t>
      </w:r>
      <w:r w:rsidR="0042366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забалансовом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счете 27 «Материальные ценности, выданные в личное пользов</w:t>
      </w:r>
      <w:r w:rsidR="009B762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ание работникам (сотрудникам)»;</w:t>
      </w:r>
    </w:p>
    <w:p w:rsidR="009B762A" w:rsidRPr="00EF3FA7" w:rsidRDefault="009A3A43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передача материальных запасов для производства готовой продукции отражается как внутреннее перемещение с оформлением Тре</w:t>
      </w:r>
      <w:r w:rsidR="009B762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бования-накладной (ф. 0504204);</w:t>
      </w:r>
    </w:p>
    <w:p w:rsidR="009B762A" w:rsidRPr="00EF3FA7" w:rsidRDefault="009A3A43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материальные запасы, у которых истек срок годности, списываются с учета </w:t>
      </w:r>
      <w:r w:rsidR="0042366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42366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основании Акта о списании материальных запасов (ф. 0504230) по результа</w:t>
      </w:r>
      <w:r w:rsidR="009B762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там проведенной инвентаризации;</w:t>
      </w:r>
    </w:p>
    <w:p w:rsidR="007D256E" w:rsidRPr="00EF3FA7" w:rsidRDefault="009A3A43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списание материальных запасов, реализованных организациям и физическим лицам, оформляется Накладной на отпуск материалов (материальных ценн</w:t>
      </w:r>
      <w:r w:rsidR="009B762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остей) </w:t>
      </w:r>
    </w:p>
    <w:p w:rsidR="009B762A" w:rsidRPr="00EF3FA7" w:rsidRDefault="009B762A" w:rsidP="00EF3FA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7D256E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сторону (ф. 0504205);</w:t>
      </w:r>
    </w:p>
    <w:p w:rsidR="00F72EAF" w:rsidRDefault="00F72EAF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списание материалов, применяемых в медицинских целях, оформляется Актом о списании материальных запасов (ф. 0504230);</w:t>
      </w:r>
    </w:p>
    <w:p w:rsidR="00C874EA" w:rsidRPr="000D5278" w:rsidRDefault="00C874EA" w:rsidP="00C874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52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списание </w:t>
      </w:r>
      <w:proofErr w:type="gramStart"/>
      <w:r w:rsidRPr="000D52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картриджей,</w:t>
      </w:r>
      <w:r w:rsidRPr="000D5278">
        <w:rPr>
          <w:rFonts w:ascii="Times New Roman" w:hAnsi="Times New Roman" w:cs="Times New Roman"/>
          <w:sz w:val="28"/>
          <w:szCs w:val="28"/>
        </w:rPr>
        <w:t xml:space="preserve"> подлежащих постановке на </w:t>
      </w:r>
      <w:proofErr w:type="spellStart"/>
      <w:r w:rsidRPr="000D5278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0D5278">
        <w:rPr>
          <w:rFonts w:ascii="Times New Roman" w:hAnsi="Times New Roman" w:cs="Times New Roman"/>
          <w:sz w:val="28"/>
          <w:szCs w:val="28"/>
        </w:rPr>
        <w:t xml:space="preserve"> счет 02 до момента утилизации осуществляется</w:t>
      </w:r>
      <w:proofErr w:type="gramEnd"/>
      <w:r w:rsidRPr="000D52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основании Акта о списании материальных запасов (ф. 0504230);</w:t>
      </w:r>
    </w:p>
    <w:p w:rsidR="00C874EA" w:rsidRPr="000D5278" w:rsidRDefault="00C874EA" w:rsidP="00C874E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2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списание бланков строгой отчетности,</w:t>
      </w:r>
      <w:r w:rsidRPr="000D5278">
        <w:rPr>
          <w:rFonts w:ascii="Times New Roman" w:hAnsi="Times New Roman" w:cs="Times New Roman"/>
          <w:sz w:val="28"/>
          <w:szCs w:val="28"/>
        </w:rPr>
        <w:t xml:space="preserve"> подлежащих постановке на </w:t>
      </w:r>
      <w:proofErr w:type="spellStart"/>
      <w:r w:rsidRPr="000D5278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0D5278">
        <w:rPr>
          <w:rFonts w:ascii="Times New Roman" w:hAnsi="Times New Roman" w:cs="Times New Roman"/>
          <w:sz w:val="28"/>
          <w:szCs w:val="28"/>
        </w:rPr>
        <w:t xml:space="preserve"> счет 03, оформляется </w:t>
      </w:r>
      <w:r w:rsidRPr="000D5278">
        <w:rPr>
          <w:rFonts w:ascii="Times New Roman" w:hAnsi="Times New Roman" w:cs="Times New Roman"/>
          <w:sz w:val="28"/>
          <w:szCs w:val="28"/>
          <w:shd w:val="clear" w:color="auto" w:fill="FFFFFF"/>
        </w:rPr>
        <w:t>Ведомостью выдачи материальных ценностей на нужды учреждения (ф. 0504210);</w:t>
      </w:r>
    </w:p>
    <w:p w:rsidR="00C874EA" w:rsidRPr="000D5278" w:rsidRDefault="00C874EA" w:rsidP="00C874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278">
        <w:rPr>
          <w:rFonts w:ascii="Times New Roman" w:hAnsi="Times New Roman" w:cs="Times New Roman"/>
          <w:sz w:val="28"/>
          <w:szCs w:val="28"/>
          <w:shd w:val="clear" w:color="auto" w:fill="FFFFFF"/>
        </w:rPr>
        <w:t>списание запасных частей,</w:t>
      </w:r>
      <w:r w:rsidRPr="000D5278">
        <w:rPr>
          <w:rFonts w:ascii="Times New Roman" w:hAnsi="Times New Roman" w:cs="Times New Roman"/>
          <w:sz w:val="28"/>
          <w:szCs w:val="28"/>
        </w:rPr>
        <w:t xml:space="preserve"> подлежащих постановке на </w:t>
      </w:r>
      <w:proofErr w:type="spellStart"/>
      <w:r w:rsidRPr="000D5278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0D5278">
        <w:rPr>
          <w:rFonts w:ascii="Times New Roman" w:hAnsi="Times New Roman" w:cs="Times New Roman"/>
          <w:sz w:val="28"/>
          <w:szCs w:val="28"/>
        </w:rPr>
        <w:t xml:space="preserve"> счет </w:t>
      </w:r>
      <w:r w:rsidRPr="000D5278">
        <w:rPr>
          <w:rFonts w:ascii="Times New Roman" w:hAnsi="Times New Roman" w:cs="Times New Roman"/>
          <w:sz w:val="28"/>
          <w:szCs w:val="28"/>
        </w:rPr>
        <w:br/>
        <w:t xml:space="preserve"> 09, оформляется </w:t>
      </w:r>
      <w:r w:rsidRPr="000D5278">
        <w:rPr>
          <w:rFonts w:ascii="Times New Roman" w:hAnsi="Times New Roman" w:cs="Times New Roman"/>
          <w:sz w:val="28"/>
          <w:szCs w:val="28"/>
          <w:shd w:val="clear" w:color="auto" w:fill="FFFFFF"/>
        </w:rPr>
        <w:t>Актом установки и замены запасных частей, разработанным учреждением самостоятельно;</w:t>
      </w:r>
    </w:p>
    <w:p w:rsidR="009A3A43" w:rsidRPr="00EF3FA7" w:rsidRDefault="009A3A43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 иных случаях, не определенных настоящим пунктом Учетной политики для</w:t>
      </w:r>
      <w:r w:rsidR="007D256E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списания материальных запасов используется Акт</w:t>
      </w:r>
      <w:r w:rsidR="00492A8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списании материальных запасов (ф. 0504230).</w:t>
      </w:r>
    </w:p>
    <w:p w:rsidR="00492A84" w:rsidRPr="00EF3FA7" w:rsidRDefault="00492A84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Отпуск материалов в эксплуатацию осуществляется по средней фактической стоимости и сразу списывается на расходы комиссией, утвержденной приказом руководителя Учреждения.</w:t>
      </w:r>
    </w:p>
    <w:p w:rsidR="0056766B" w:rsidRPr="00EF3FA7" w:rsidRDefault="009A3A43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Объекты материальных запасов учитываются на счете, содержащем соответствующий аналитический код группы синтетического счета и</w:t>
      </w:r>
      <w:r w:rsidR="007D256E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соответствующий аналитический код вида синтетического счета объекта учета:</w:t>
      </w:r>
    </w:p>
    <w:p w:rsidR="00C874EA" w:rsidRDefault="0056766B" w:rsidP="00C874EA">
      <w:pPr>
        <w:pStyle w:val="ConsPlusNormal"/>
        <w:spacing w:line="276" w:lineRule="auto"/>
        <w:ind w:firstLine="708"/>
        <w:jc w:val="both"/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874EA" w:rsidRPr="00EE0D18">
        <w:rPr>
          <w:rFonts w:ascii="Times New Roman" w:hAnsi="Times New Roman" w:cs="Times New Roman"/>
          <w:sz w:val="28"/>
          <w:szCs w:val="28"/>
          <w:shd w:val="clear" w:color="auto" w:fill="FFFFFF"/>
        </w:rPr>
        <w:t>«1» - Лекарственные препараты и медицинские материалы (</w:t>
      </w:r>
      <w:r w:rsidR="00C874EA" w:rsidRPr="00EE0D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медикаменты, компоненты, </w:t>
      </w:r>
      <w:proofErr w:type="spellStart"/>
      <w:r w:rsidR="00C874EA" w:rsidRPr="00EE0D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эндопротезы</w:t>
      </w:r>
      <w:proofErr w:type="spellEnd"/>
      <w:r w:rsidR="00C874EA" w:rsidRPr="00EE0D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бактерийные препараты, сыворотки, вакцины, </w:t>
      </w:r>
      <w:proofErr w:type="spellStart"/>
      <w:r w:rsidR="00C874EA" w:rsidRPr="00EE0D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алигнин</w:t>
      </w:r>
      <w:proofErr w:type="spellEnd"/>
      <w:r w:rsidR="00C874EA" w:rsidRPr="00EE0D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 кровь и перевязочные средства,</w:t>
      </w:r>
      <w:r w:rsidR="00C874EA" w:rsidRPr="00EE0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лекарственное растительное сырье, лечебные минеральные воды, дезинфекционные средства,</w:t>
      </w:r>
      <w:r w:rsidR="00C874EA" w:rsidRPr="00EE0D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874EA" w:rsidRPr="00EE0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расходный материал, вживляемый </w:t>
      </w:r>
      <w:r w:rsidR="00C874EA" w:rsidRPr="00EE0D1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организм человека, одноразовая одежда и комплекты для пациентов, одноразовые постельные принадлежности, бахилы, маски, шапочки</w:t>
      </w:r>
      <w:r w:rsidR="00C874EA" w:rsidRPr="00EE0D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C874EA" w:rsidRPr="00EE0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перчатки медицинские, </w:t>
      </w:r>
      <w:proofErr w:type="spellStart"/>
      <w:r w:rsidR="00C874EA" w:rsidRPr="00EE0D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памперсы</w:t>
      </w:r>
      <w:proofErr w:type="spellEnd"/>
      <w:r w:rsidR="00C874EA" w:rsidRPr="00EE0D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иные лекарственные препараты и медицинские изделия, применяемые </w:t>
      </w:r>
      <w:r w:rsidR="00C874EA" w:rsidRPr="00EE0D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в медицинских целях;</w:t>
      </w:r>
      <w:proofErr w:type="gramEnd"/>
    </w:p>
    <w:p w:rsidR="00C874EA" w:rsidRPr="003A299A" w:rsidRDefault="00C874EA" w:rsidP="00C874E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71F">
        <w:rPr>
          <w:rFonts w:ascii="Times New Roman" w:hAnsi="Times New Roman" w:cs="Times New Roman"/>
          <w:sz w:val="28"/>
          <w:szCs w:val="28"/>
          <w:shd w:val="clear" w:color="auto" w:fill="FFFFFF"/>
        </w:rPr>
        <w:t>«2» - Продукты питания;</w:t>
      </w:r>
    </w:p>
    <w:p w:rsidR="00C874EA" w:rsidRPr="003A299A" w:rsidRDefault="00C874EA" w:rsidP="00C874E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>Горюче – смазочные материалы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874EA" w:rsidRPr="003A299A" w:rsidRDefault="00C874EA" w:rsidP="00C874E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Строительные материалы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874EA" w:rsidRPr="004629ED" w:rsidRDefault="00C874EA" w:rsidP="00C874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29ED">
        <w:rPr>
          <w:rFonts w:ascii="Times New Roman" w:hAnsi="Times New Roman" w:cs="Times New Roman"/>
          <w:sz w:val="28"/>
          <w:szCs w:val="28"/>
          <w:shd w:val="clear" w:color="auto" w:fill="FFFFFF"/>
        </w:rPr>
        <w:t>«5» - Мягкий инвентарь (белье, постельное белье и принадлежности; специальная одежда, в том числе одноразовая: халаты, костюмы, респираторы и прочий мягкий инвентарь);</w:t>
      </w:r>
    </w:p>
    <w:p w:rsidR="00C874EA" w:rsidRPr="004629ED" w:rsidRDefault="00C874EA" w:rsidP="00C874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2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«6» - Прочие материальные запасы (хозяйственные материалы, канцелярские принадлежности, посуда, моющие и чистящие средства; реактивы, химикаты, стекло, </w:t>
      </w:r>
      <w:proofErr w:type="spellStart"/>
      <w:r w:rsidRPr="004629ED">
        <w:rPr>
          <w:rFonts w:ascii="Times New Roman" w:hAnsi="Times New Roman" w:cs="Times New Roman"/>
          <w:sz w:val="28"/>
          <w:szCs w:val="28"/>
          <w:shd w:val="clear" w:color="auto" w:fill="FFFFFF"/>
        </w:rPr>
        <w:t>химпосуда</w:t>
      </w:r>
      <w:proofErr w:type="spellEnd"/>
      <w:r w:rsidRPr="004629ED">
        <w:rPr>
          <w:rFonts w:ascii="Times New Roman" w:hAnsi="Times New Roman" w:cs="Times New Roman"/>
          <w:sz w:val="28"/>
          <w:szCs w:val="28"/>
          <w:shd w:val="clear" w:color="auto" w:fill="FFFFFF"/>
        </w:rPr>
        <w:t>, применяемые не в медицинских цел</w:t>
      </w:r>
      <w:r w:rsidR="00885AC1" w:rsidRPr="004629ED">
        <w:rPr>
          <w:rFonts w:ascii="Times New Roman" w:hAnsi="Times New Roman" w:cs="Times New Roman"/>
          <w:sz w:val="28"/>
          <w:szCs w:val="28"/>
          <w:shd w:val="clear" w:color="auto" w:fill="FFFFFF"/>
        </w:rPr>
        <w:t>ях, прочие материальные запасы);</w:t>
      </w:r>
    </w:p>
    <w:p w:rsidR="00885AC1" w:rsidRPr="004629ED" w:rsidRDefault="00885AC1" w:rsidP="00885AC1">
      <w:pPr>
        <w:spacing w:after="0" w:line="10" w:lineRule="atLeast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29ED">
        <w:rPr>
          <w:rFonts w:ascii="Times New Roman" w:hAnsi="Times New Roman" w:cs="Times New Roman"/>
          <w:sz w:val="28"/>
          <w:szCs w:val="28"/>
          <w:shd w:val="clear" w:color="auto" w:fill="FFFFFF"/>
        </w:rPr>
        <w:t>7 «Готовая продукция»</w:t>
      </w:r>
      <w:r w:rsidR="00034DE7" w:rsidRPr="004629E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85AC1" w:rsidRPr="004629ED" w:rsidRDefault="00885AC1" w:rsidP="00885AC1">
      <w:pPr>
        <w:spacing w:after="0" w:line="10" w:lineRule="atLeast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29ED">
        <w:rPr>
          <w:rFonts w:ascii="Times New Roman" w:hAnsi="Times New Roman" w:cs="Times New Roman"/>
          <w:sz w:val="28"/>
          <w:szCs w:val="28"/>
          <w:shd w:val="clear" w:color="auto" w:fill="FFFFFF"/>
        </w:rPr>
        <w:t>8 «Товары»</w:t>
      </w:r>
      <w:r w:rsidR="00034DE7" w:rsidRPr="004629E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85AC1" w:rsidRPr="004629ED" w:rsidRDefault="00885AC1" w:rsidP="00885AC1">
      <w:pPr>
        <w:spacing w:after="0" w:line="10" w:lineRule="atLeast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29ED">
        <w:rPr>
          <w:rFonts w:ascii="Times New Roman" w:hAnsi="Times New Roman" w:cs="Times New Roman"/>
          <w:sz w:val="28"/>
          <w:szCs w:val="28"/>
          <w:shd w:val="clear" w:color="auto" w:fill="FFFFFF"/>
        </w:rPr>
        <w:t>9 «Наценка на товары».</w:t>
      </w:r>
    </w:p>
    <w:p w:rsidR="00C874EA" w:rsidRDefault="00C874EA" w:rsidP="00C874EA">
      <w:pPr>
        <w:spacing w:after="0"/>
        <w:ind w:firstLine="708"/>
        <w:jc w:val="both"/>
        <w:rPr>
          <w:rFonts w:ascii="Times New Roman" w:hAnsi="Times New Roman"/>
          <w:sz w:val="28"/>
        </w:rPr>
      </w:pPr>
      <w:proofErr w:type="spellStart"/>
      <w:r w:rsidRPr="004629ED">
        <w:rPr>
          <w:rFonts w:ascii="Times New Roman" w:hAnsi="Times New Roman"/>
          <w:sz w:val="28"/>
        </w:rPr>
        <w:t>Реклассификация</w:t>
      </w:r>
      <w:proofErr w:type="spellEnd"/>
      <w:r w:rsidRPr="004629ED">
        <w:rPr>
          <w:rFonts w:ascii="Times New Roman" w:hAnsi="Times New Roman"/>
          <w:sz w:val="28"/>
        </w:rPr>
        <w:t xml:space="preserve"> материальных запасов в иную группу материальных запасов (запасов) или в иную категорию объектов бухгалтерского учета определяется решением Комиссии на дату принятия к бухгалтерскому учету с приложением акта </w:t>
      </w:r>
      <w:proofErr w:type="spellStart"/>
      <w:r w:rsidRPr="004629ED">
        <w:rPr>
          <w:rFonts w:ascii="Times New Roman" w:hAnsi="Times New Roman"/>
          <w:sz w:val="28"/>
        </w:rPr>
        <w:t>реклассификации</w:t>
      </w:r>
      <w:proofErr w:type="spellEnd"/>
      <w:r w:rsidRPr="004629ED">
        <w:rPr>
          <w:rFonts w:ascii="Times New Roman" w:hAnsi="Times New Roman"/>
          <w:sz w:val="28"/>
        </w:rPr>
        <w:t xml:space="preserve"> нефинансовых активов.</w:t>
      </w:r>
    </w:p>
    <w:p w:rsidR="004336CF" w:rsidRPr="004629ED" w:rsidRDefault="004336CF" w:rsidP="00C874EA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643F14" w:rsidRPr="0057661E" w:rsidRDefault="009A3A43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Материальные запасы учитываются по тому виду деятельности, за счет которого они приобретены. Аналитический учет материальных запасов ведется по</w:t>
      </w:r>
      <w:r w:rsidR="007D256E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группам (видам), наименованиям, количеству, сумме в </w:t>
      </w:r>
      <w:r w:rsidRPr="0057661E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разрезе ответственных лиц.</w:t>
      </w:r>
    </w:p>
    <w:p w:rsidR="00B86FCB" w:rsidRDefault="00B86FCB" w:rsidP="008F6EF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61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A3A43" w:rsidRPr="0057661E">
        <w:rPr>
          <w:rFonts w:ascii="Times New Roman" w:hAnsi="Times New Roman" w:cs="Times New Roman"/>
          <w:sz w:val="28"/>
          <w:szCs w:val="28"/>
          <w:shd w:val="clear" w:color="auto" w:fill="FFFFFF"/>
        </w:rPr>
        <w:t>тветственные лица ведут учет материальных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запасов отдельных категорий материальных запасов в книгах учета материальных ценностей по количеству и наименования.</w:t>
      </w:r>
    </w:p>
    <w:p w:rsidR="00884E8B" w:rsidRDefault="00884E8B" w:rsidP="008F6EF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Отпуск из аптеки в отделения (кабинеты) материальных </w:t>
      </w:r>
      <w:r w:rsidR="00D91400">
        <w:rPr>
          <w:rFonts w:ascii="Times New Roman" w:hAnsi="Times New Roman" w:cs="Times New Roman"/>
          <w:sz w:val="28"/>
          <w:szCs w:val="28"/>
          <w:shd w:val="clear" w:color="auto" w:fill="FFFFFF"/>
        </w:rPr>
        <w:t>запасов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производится по Требованию-накладной (ф. 0504204).</w:t>
      </w:r>
    </w:p>
    <w:p w:rsidR="00D91400" w:rsidRPr="00EF3FA7" w:rsidRDefault="00D91400" w:rsidP="008F6EF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Отделения составляют акт о списании материальных запасов (ф. 0504230) один раз</w:t>
      </w:r>
      <w:r w:rsidR="0022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месяц </w:t>
      </w:r>
      <w:r w:rsidR="00FB6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истечении </w:t>
      </w:r>
      <w:r w:rsidR="00223BF5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отчетного периода</w:t>
      </w:r>
      <w:r w:rsidR="00EB4F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55C2" w:rsidRDefault="007106E4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Отпуск из аптеки для реализации медикаментов населению в сельской местности производится по</w:t>
      </w:r>
      <w:r w:rsidR="00655D7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1AF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накладной на внутреннее перемещение объектов нефинансовых активов (ф. 0504102).</w:t>
      </w:r>
    </w:p>
    <w:p w:rsidR="0015574F" w:rsidRPr="00EF3FA7" w:rsidRDefault="0015574F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Учет лекарственных средств в учреждении ведется по наименованиям.</w:t>
      </w:r>
    </w:p>
    <w:p w:rsidR="00E433ED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ст.222 ТК Р</w:t>
      </w:r>
      <w:r w:rsidR="00100F1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оссийской Федерации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работах с вредными условиями труда работникам выдаются бесплатно молоко</w:t>
      </w:r>
      <w:r w:rsidR="00EA0187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его заменители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 Руководитель учреждения утверждает нормы выдачи.</w:t>
      </w:r>
      <w:r w:rsidR="00F72EA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Бухгалтерский учет молока</w:t>
      </w:r>
      <w:r w:rsidR="008F561E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330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его заменителей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 на счете 0</w:t>
      </w:r>
      <w:r w:rsidR="007D256E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1053</w:t>
      </w:r>
      <w:r w:rsidR="003E753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7D256E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000.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Принятие к учету мягкого инвентаря производится на </w:t>
      </w:r>
      <w:r w:rsidR="009B762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основании накладных поставщика.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Предметы мягкого инвентаря </w:t>
      </w:r>
      <w:r w:rsidRPr="00255793">
        <w:rPr>
          <w:rFonts w:ascii="Times New Roman" w:hAnsi="Times New Roman" w:cs="Times New Roman"/>
          <w:sz w:val="28"/>
          <w:szCs w:val="28"/>
          <w:shd w:val="clear" w:color="auto" w:fill="FFFFFF"/>
        </w:rPr>
        <w:t>маркируются ответственным лицом в присутствии работника учреждения специальным штампом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несмываемой краской за исключением детской одежды без порчи внешнего вида предмета, с указанием наименования учреждения.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выдаче в эксплуатацию производится дополнительная маркировка </w:t>
      </w:r>
      <w:r w:rsidR="007D256E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D256E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указанием номера отделения, года и месяца выдачи их со склада. Выдача мягкого инвентаря в эксплуатацию производится на основании </w:t>
      </w:r>
      <w:r w:rsidR="007A353B" w:rsidRPr="00EF3F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Требования-накладной </w:t>
      </w:r>
      <w:r w:rsidR="007A353B" w:rsidRPr="00EF3F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(ф. 0504204).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Определение непригодности и решение вопроса о списании мягкого инвентаря осуществляется комиссией, назначенной приказом руководителя Учреждения.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 присутствии комиссии списанный мягкий инвентарь уничтожается (режется, рвется и т.д.) и по возможности превращается в ветошь, которая используется для уборки помещений. Ветошь принимается к учету по Акту приемки материалов (материальных ценностей) ф. 0504220 по текущей оценочной стоимости на дату принятия к бухгалтерскому учету,</w:t>
      </w:r>
      <w:r w:rsidR="000F5E0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дебету счета </w:t>
      </w:r>
      <w:r w:rsidR="00100F1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F30B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10536 </w:t>
      </w:r>
      <w:r w:rsidR="00B949D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346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кредиту счета </w:t>
      </w:r>
      <w:r w:rsidR="00100F1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F30B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40110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949D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Списание мягкого инвентаря производится на основании приказа Минздрава СССР от 15.09.1988</w:t>
      </w:r>
      <w:r w:rsidR="00100F1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100F1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710 «Об утверждении табелей оснащенности мягким инвентарём больниц, диспансеров, родильных домов, медико-санитарных частей, поликлиник, амбулаторий»</w:t>
      </w:r>
      <w:r w:rsidR="00001C5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Списание мягкого инвентаря производит</w:t>
      </w:r>
      <w:r w:rsidR="00100F1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ся по Акту о сп</w:t>
      </w:r>
      <w:r w:rsidR="007D256E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исании мягкого и </w:t>
      </w:r>
      <w:r w:rsidR="00100F1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озяйственного инвентаря (ф.</w:t>
      </w:r>
      <w:r w:rsidR="007F30B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0504143).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Имущество, выданное учреждением в личное пользование работникам для</w:t>
      </w:r>
      <w:r w:rsidR="007D256E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выполнения ими служебных (должностных) обязанностей, списывается с</w:t>
      </w:r>
      <w:r w:rsidR="007D256E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балансового учета с одновременным отражением на 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забалансовом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счете 27 «Материальные ценности, выданные в личное пользование работникам (сотрудникам)».</w:t>
      </w:r>
    </w:p>
    <w:p w:rsidR="00EE0BF1" w:rsidRDefault="00EE0BF1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A43" w:rsidRPr="000F6FC5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DC9">
        <w:rPr>
          <w:rFonts w:ascii="Times New Roman" w:hAnsi="Times New Roman" w:cs="Times New Roman"/>
          <w:sz w:val="28"/>
          <w:szCs w:val="28"/>
          <w:shd w:val="clear" w:color="auto" w:fill="FFFFFF"/>
        </w:rPr>
        <w:t>В составе материальных запасов обособленно учитываются товары – материальные ценности, приобретенные Учреждением для продажи на</w:t>
      </w:r>
      <w:r w:rsidR="007D256E" w:rsidRPr="00746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6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соответствующем </w:t>
      </w:r>
      <w:r w:rsidR="00EC5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746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счете </w:t>
      </w:r>
      <w:r w:rsidR="00EC5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6DC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F30B6" w:rsidRPr="00746DC9">
        <w:rPr>
          <w:rFonts w:ascii="Times New Roman" w:hAnsi="Times New Roman" w:cs="Times New Roman"/>
          <w:sz w:val="28"/>
          <w:szCs w:val="28"/>
          <w:shd w:val="clear" w:color="auto" w:fill="FFFFFF"/>
        </w:rPr>
        <w:t> 10538 </w:t>
      </w:r>
      <w:r w:rsidRPr="00746DC9">
        <w:rPr>
          <w:rFonts w:ascii="Times New Roman" w:hAnsi="Times New Roman" w:cs="Times New Roman"/>
          <w:sz w:val="28"/>
          <w:szCs w:val="28"/>
          <w:shd w:val="clear" w:color="auto" w:fill="FFFFFF"/>
        </w:rPr>
        <w:t>000 «Товары</w:t>
      </w:r>
      <w:r w:rsidR="00E7110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B47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F6FC5" w:rsidRPr="009B4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6FC5" w:rsidRPr="009B472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Для учета </w:t>
      </w:r>
      <w:r w:rsidR="000F6FC5" w:rsidRPr="009B472A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товарных</w:t>
      </w:r>
      <w:r w:rsidR="000F6FC5" w:rsidRPr="009B472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 документов за отчетный период </w:t>
      </w:r>
      <w:r w:rsidR="00EC54A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0F6FC5" w:rsidRPr="009B472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применяется "</w:t>
      </w:r>
      <w:r w:rsidR="0096734C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Товарный </w:t>
      </w:r>
      <w:r w:rsidR="000F6FC5" w:rsidRPr="009B472A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отчет</w:t>
      </w:r>
      <w:r w:rsidR="000F6FC5" w:rsidRPr="009B472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"</w:t>
      </w:r>
      <w:r w:rsidR="009673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0F6FC5" w:rsidRPr="009B472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ф</w:t>
      </w:r>
      <w:proofErr w:type="gramStart"/>
      <w:r w:rsidR="000F6FC5" w:rsidRPr="009B472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.(</w:t>
      </w:r>
      <w:proofErr w:type="gramEnd"/>
      <w:r w:rsidR="000F6FC5" w:rsidRPr="009B472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ОКУД </w:t>
      </w:r>
      <w:r w:rsidR="000F6FC5" w:rsidRPr="009B472A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0330229</w:t>
      </w:r>
      <w:r w:rsidR="000F6FC5" w:rsidRPr="009B472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), который утверждается</w:t>
      </w:r>
      <w:r w:rsidR="00EC54A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0F6FC5" w:rsidRPr="009B472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руководителем </w:t>
      </w:r>
      <w:r w:rsidR="00EC54A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96734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</w:t>
      </w:r>
      <w:r w:rsidR="000F6FC5" w:rsidRPr="009B472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рганизации.</w:t>
      </w:r>
    </w:p>
    <w:p w:rsidR="009A3A43" w:rsidRPr="00D61CC9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CC9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Поступление товара в розничную торговлю учитывается по учетным ценам склада с учетом наценки, предусмотренной приказом Руководителя Учреждения и</w:t>
      </w:r>
      <w:r w:rsidR="007D256E" w:rsidRPr="00D61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1CC9">
        <w:rPr>
          <w:rFonts w:ascii="Times New Roman" w:hAnsi="Times New Roman" w:cs="Times New Roman"/>
          <w:sz w:val="28"/>
          <w:szCs w:val="28"/>
          <w:shd w:val="clear" w:color="auto" w:fill="FFFFFF"/>
        </w:rPr>
        <w:t>НДС в</w:t>
      </w:r>
      <w:r w:rsidR="00E433ED" w:rsidRPr="00D61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размере 20</w:t>
      </w:r>
      <w:r w:rsidRPr="00D61CC9">
        <w:rPr>
          <w:rFonts w:ascii="Times New Roman" w:hAnsi="Times New Roman" w:cs="Times New Roman"/>
          <w:sz w:val="28"/>
          <w:szCs w:val="28"/>
          <w:shd w:val="clear" w:color="auto" w:fill="FFFFFF"/>
        </w:rPr>
        <w:t>% и 10% (в зависимости от группы товара).</w:t>
      </w:r>
    </w:p>
    <w:p w:rsidR="009A3A43" w:rsidRPr="00420EDF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Учет торговой надбавки (наценки) осуществляется на </w:t>
      </w:r>
      <w:hyperlink r:id="rId12" w:history="1">
        <w:r w:rsidRPr="00D61CC9">
          <w:rPr>
            <w:rFonts w:ascii="Times New Roman" w:hAnsi="Times New Roman" w:cs="Times New Roman"/>
            <w:sz w:val="28"/>
            <w:szCs w:val="28"/>
          </w:rPr>
          <w:t>счете</w:t>
        </w:r>
      </w:hyperlink>
      <w:r w:rsidR="007D256E" w:rsidRPr="00D61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2 </w:t>
      </w:r>
      <w:r w:rsidRPr="00D61CC9">
        <w:rPr>
          <w:rFonts w:ascii="Times New Roman" w:hAnsi="Times New Roman" w:cs="Times New Roman"/>
          <w:sz w:val="28"/>
          <w:szCs w:val="28"/>
          <w:shd w:val="clear" w:color="auto" w:fill="FFFFFF"/>
        </w:rPr>
        <w:t>10539</w:t>
      </w:r>
      <w:r w:rsidR="007D256E" w:rsidRPr="00D61C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61CC9">
        <w:rPr>
          <w:rFonts w:ascii="Times New Roman" w:hAnsi="Times New Roman" w:cs="Times New Roman"/>
          <w:sz w:val="28"/>
          <w:szCs w:val="28"/>
          <w:shd w:val="clear" w:color="auto" w:fill="FFFFFF"/>
        </w:rPr>
        <w:t>000 «Наценка на товары</w:t>
      </w:r>
      <w:r w:rsidR="00420ED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20E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2059C" w:rsidRPr="00420EDF">
        <w:rPr>
          <w:sz w:val="28"/>
          <w:szCs w:val="28"/>
        </w:rPr>
        <w:t xml:space="preserve"> </w:t>
      </w:r>
      <w:r w:rsidR="0052059C" w:rsidRPr="00420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Начисление суммы торговой наценки оформляется </w:t>
      </w:r>
      <w:r w:rsidR="000F6FC5" w:rsidRPr="00420EDF">
        <w:rPr>
          <w:rFonts w:ascii="Times New Roman" w:hAnsi="Times New Roman" w:cs="Times New Roman"/>
          <w:sz w:val="28"/>
          <w:szCs w:val="28"/>
          <w:shd w:val="clear" w:color="auto" w:fill="FFFFFF"/>
        </w:rPr>
        <w:t>запиской-расчетом</w:t>
      </w:r>
      <w:r w:rsidR="0052059C" w:rsidRPr="00420EDF">
        <w:rPr>
          <w:rFonts w:ascii="Times New Roman" w:hAnsi="Times New Roman" w:cs="Times New Roman"/>
          <w:sz w:val="28"/>
          <w:szCs w:val="28"/>
          <w:shd w:val="clear" w:color="auto" w:fill="FFFFFF"/>
        </w:rPr>
        <w:t>, разработанн</w:t>
      </w:r>
      <w:r w:rsidR="000F6FC5" w:rsidRPr="00420EDF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52059C" w:rsidRPr="00420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учреждением самостоятельно.</w:t>
      </w:r>
    </w:p>
    <w:p w:rsidR="009A3A43" w:rsidRPr="00EF3FA7" w:rsidRDefault="002949F8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EDF">
        <w:rPr>
          <w:rFonts w:ascii="Times New Roman" w:hAnsi="Times New Roman" w:cs="Times New Roman"/>
          <w:sz w:val="28"/>
          <w:szCs w:val="28"/>
          <w:shd w:val="clear" w:color="auto" w:fill="FFFFFF"/>
        </w:rPr>
        <w:t>Уче</w:t>
      </w:r>
      <w:r w:rsidR="009A3A43" w:rsidRPr="00420EDF">
        <w:rPr>
          <w:rFonts w:ascii="Times New Roman" w:hAnsi="Times New Roman" w:cs="Times New Roman"/>
          <w:sz w:val="28"/>
          <w:szCs w:val="28"/>
          <w:shd w:val="clear" w:color="auto" w:fill="FFFFFF"/>
        </w:rPr>
        <w:t>т готовой продукции ведется на счете 2</w:t>
      </w:r>
      <w:r w:rsidR="007F30B6" w:rsidRPr="00420ED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3A43" w:rsidRPr="00420EDF">
        <w:rPr>
          <w:rFonts w:ascii="Times New Roman" w:hAnsi="Times New Roman" w:cs="Times New Roman"/>
          <w:sz w:val="28"/>
          <w:szCs w:val="28"/>
          <w:shd w:val="clear" w:color="auto" w:fill="FFFFFF"/>
        </w:rPr>
        <w:t>10537</w:t>
      </w:r>
      <w:r w:rsidR="007F30B6" w:rsidRPr="00420ED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3A43" w:rsidRPr="00420EDF">
        <w:rPr>
          <w:rFonts w:ascii="Times New Roman" w:hAnsi="Times New Roman" w:cs="Times New Roman"/>
          <w:sz w:val="28"/>
          <w:szCs w:val="28"/>
          <w:shd w:val="clear" w:color="auto" w:fill="FFFFFF"/>
        </w:rPr>
        <w:t>000 «Готовая продукция</w:t>
      </w:r>
      <w:r w:rsidR="00420ED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A3A43" w:rsidRPr="00420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4B3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3A43" w:rsidRPr="00420EDF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9A3A43" w:rsidRPr="00D61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фактической себестоимости. Плановая себестоимость в учреждении не применяется, так как она совпадает с фактической себестоимостью, сформированной на дебете счета 2</w:t>
      </w:r>
      <w:r w:rsidR="007D256E" w:rsidRPr="00D61C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3A43" w:rsidRPr="00D61CC9">
        <w:rPr>
          <w:rFonts w:ascii="Times New Roman" w:hAnsi="Times New Roman" w:cs="Times New Roman"/>
          <w:sz w:val="28"/>
          <w:szCs w:val="28"/>
          <w:shd w:val="clear" w:color="auto" w:fill="FFFFFF"/>
        </w:rPr>
        <w:t>10960</w:t>
      </w:r>
      <w:r w:rsidR="007D256E" w:rsidRPr="00D61C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3A43" w:rsidRPr="00D61CC9">
        <w:rPr>
          <w:rFonts w:ascii="Times New Roman" w:hAnsi="Times New Roman" w:cs="Times New Roman"/>
          <w:sz w:val="28"/>
          <w:szCs w:val="28"/>
          <w:shd w:val="clear" w:color="auto" w:fill="FFFFFF"/>
        </w:rPr>
        <w:t>000 «Себестоимость готовой продукции, работ, услуг».</w:t>
      </w:r>
    </w:p>
    <w:p w:rsidR="009B762A" w:rsidRPr="00EF3FA7" w:rsidRDefault="009B762A" w:rsidP="00EF3FA7">
      <w:pPr>
        <w:suppressAutoHyphens w:val="0"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6.4. Вложения в нефинансовые активы</w:t>
      </w:r>
    </w:p>
    <w:p w:rsidR="009B762A" w:rsidRPr="00EF3FA7" w:rsidRDefault="009B762A" w:rsidP="00EF3FA7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Счет предназначен для учета вложений в объеме фактических затрат учреждения в объекты основных сре</w:t>
      </w: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пр</w:t>
      </w:r>
      <w:proofErr w:type="gram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 их приобретении (изготовлении, строительстве), для учета вложений в материальные запасы.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Вложения в нефинансовые активы учитываются на счете, содержащем соответствующий код аналитического учета в соответствии с объектом учета и</w:t>
      </w:r>
      <w:r w:rsidR="007D256E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содержанием хозяйственной операции.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Счета 0</w:t>
      </w:r>
      <w:r w:rsidR="00001C5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10611</w:t>
      </w:r>
      <w:r w:rsidR="00001C5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000,</w:t>
      </w:r>
      <w:r w:rsidR="00230C4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001C5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10621</w:t>
      </w:r>
      <w:r w:rsidR="00001C5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000,</w:t>
      </w:r>
      <w:r w:rsidR="00230C4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001C5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10631</w:t>
      </w:r>
      <w:r w:rsidR="00001C5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000 «Вложения в основные средства» предназначены для учета операций, связанных с приобретением (изготовлением, строительством).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Счет 4</w:t>
      </w:r>
      <w:r w:rsidR="00001C5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10634</w:t>
      </w:r>
      <w:r w:rsidR="00001C5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000 «Вложения в материальные запасы</w:t>
      </w:r>
      <w:r w:rsidR="00E433E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A55C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иное движимое имущество учреждения» предназначен для учета операций по формированию фактической стоимости донорской крови.</w:t>
      </w:r>
    </w:p>
    <w:p w:rsidR="009B762A" w:rsidRDefault="009B762A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110E" w:rsidRPr="00EF3FA7" w:rsidRDefault="00E7110E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0087" w:rsidRPr="00EF3FA7" w:rsidRDefault="009A3A43" w:rsidP="00EF3FA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6.5. Затраты на изготовление готовой продукции,</w:t>
      </w:r>
    </w:p>
    <w:p w:rsidR="009B762A" w:rsidRPr="00EF3FA7" w:rsidRDefault="009A3A43" w:rsidP="00EF3FA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работ, оказание услуг</w:t>
      </w:r>
    </w:p>
    <w:p w:rsidR="009B762A" w:rsidRPr="00EF3FA7" w:rsidRDefault="009B762A" w:rsidP="00EF3FA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762A" w:rsidRPr="00EF3FA7" w:rsidRDefault="009A3A43" w:rsidP="007C77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Для ведения бухгалтерского учета затрат на изготовление готовой продукции, выполнение работ, оказание услуг применяется счет 0</w:t>
      </w:r>
      <w:r w:rsidR="00DC18E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10900</w:t>
      </w:r>
      <w:r w:rsidR="00DC18E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000 «Затраты на</w:t>
      </w:r>
      <w:r w:rsidR="007D256E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изготовление готовой п</w:t>
      </w:r>
      <w:bookmarkStart w:id="1" w:name="_GoBack"/>
      <w:bookmarkEnd w:id="1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родукции, выполнение работ, услуг» в разрезе прямых затрат, накладны</w:t>
      </w:r>
      <w:r w:rsidR="009B762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х и общехозяйственных расходов.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Себестоимость оказания услуг, выполнения работ формируется по видам деятельности:</w:t>
      </w:r>
    </w:p>
    <w:p w:rsidR="00325C5B" w:rsidRDefault="00325C5B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«2» </w:t>
      </w:r>
      <w:r w:rsidR="001961F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Собственные средства учреждения;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«4» </w:t>
      </w:r>
      <w:r w:rsidR="001961F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Субсидия на выполнение государственного задания;</w:t>
      </w:r>
    </w:p>
    <w:p w:rsidR="009B762A" w:rsidRPr="00EF3FA7" w:rsidRDefault="009A3A43" w:rsidP="00EF3FA7">
      <w:pPr>
        <w:tabs>
          <w:tab w:val="left" w:pos="354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«7» </w:t>
      </w:r>
      <w:r w:rsidR="001961F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 ОМС.</w:t>
      </w:r>
    </w:p>
    <w:p w:rsidR="00B95F01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 составе прямых затрат (сч</w:t>
      </w:r>
      <w:r w:rsidR="00230C4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DC18E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10960</w:t>
      </w:r>
      <w:r w:rsidR="00DC18E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000) при формировании себестоимости оказания услуги, выполнения работ, учитываются расходы, непосредственно связанные с ее оказанием (выполнением), в том числе:</w:t>
      </w:r>
    </w:p>
    <w:p w:rsidR="00B95F01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затраты на оплату труда и начисления на выплаты по оплате труда работников учреждения, непосредственно участвующих в оказа</w:t>
      </w:r>
      <w:r w:rsidR="00B95F0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нии услуги (выполнении работы);</w:t>
      </w:r>
    </w:p>
    <w:p w:rsidR="00B95F01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затраты на приобретение основных средств и материальных запасов, используемых в процессе оказания с</w:t>
      </w:r>
      <w:r w:rsidR="00B95F0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оответствующей услуги (работы);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амортизационные отчисления по имуществу, используемому непосредственно при оказании услуг (выполнении работ).</w:t>
      </w:r>
    </w:p>
    <w:p w:rsidR="007D256E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Себестоимость услуг, сформированных за отчетный финансовый</w:t>
      </w:r>
      <w:r w:rsidR="008C0087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год, списывается в конце года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уменьшение доходов текущего финансового года </w:t>
      </w:r>
    </w:p>
    <w:p w:rsidR="009A3A43" w:rsidRPr="00EF3FA7" w:rsidRDefault="009A3A43" w:rsidP="00EF3F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7D256E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виду деятельности «2» и «4» на </w:t>
      </w:r>
      <w:r w:rsidRPr="00AE7B5A">
        <w:rPr>
          <w:rFonts w:ascii="Times New Roman" w:hAnsi="Times New Roman" w:cs="Times New Roman"/>
          <w:sz w:val="28"/>
          <w:szCs w:val="28"/>
          <w:shd w:val="clear" w:color="auto" w:fill="FFFFFF"/>
        </w:rPr>
        <w:t>сч</w:t>
      </w:r>
      <w:r w:rsidR="00230C48" w:rsidRPr="00AE7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ета </w:t>
      </w:r>
      <w:r w:rsidRPr="00AE7B5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D256E" w:rsidRPr="00AE7B5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E7B5A">
        <w:rPr>
          <w:rFonts w:ascii="Times New Roman" w:hAnsi="Times New Roman" w:cs="Times New Roman"/>
          <w:sz w:val="28"/>
          <w:szCs w:val="28"/>
          <w:shd w:val="clear" w:color="auto" w:fill="FFFFFF"/>
        </w:rPr>
        <w:t>40110</w:t>
      </w:r>
      <w:r w:rsidR="007D256E" w:rsidRPr="00AE7B5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A78B7" w:rsidRPr="00AE7B5A">
        <w:rPr>
          <w:rFonts w:ascii="Times New Roman" w:hAnsi="Times New Roman" w:cs="Times New Roman"/>
          <w:sz w:val="28"/>
          <w:szCs w:val="28"/>
          <w:shd w:val="clear" w:color="auto" w:fill="FFFFFF"/>
        </w:rPr>
        <w:t>ХХХ</w:t>
      </w:r>
      <w:r w:rsidRPr="00AE7B5A">
        <w:rPr>
          <w:rFonts w:ascii="Times New Roman" w:hAnsi="Times New Roman" w:cs="Times New Roman"/>
          <w:sz w:val="28"/>
          <w:szCs w:val="28"/>
          <w:shd w:val="clear" w:color="auto" w:fill="FFFFFF"/>
        </w:rPr>
        <w:t>, 4</w:t>
      </w:r>
      <w:r w:rsidR="007D256E" w:rsidRPr="00AE7B5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E7B5A">
        <w:rPr>
          <w:rFonts w:ascii="Times New Roman" w:hAnsi="Times New Roman" w:cs="Times New Roman"/>
          <w:sz w:val="28"/>
          <w:szCs w:val="28"/>
          <w:shd w:val="clear" w:color="auto" w:fill="FFFFFF"/>
        </w:rPr>
        <w:t>40110</w:t>
      </w:r>
      <w:r w:rsidR="007D256E" w:rsidRPr="00AE7B5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E7B5A">
        <w:rPr>
          <w:rFonts w:ascii="Times New Roman" w:hAnsi="Times New Roman" w:cs="Times New Roman"/>
          <w:sz w:val="28"/>
          <w:szCs w:val="28"/>
          <w:shd w:val="clear" w:color="auto" w:fill="FFFFFF"/>
        </w:rPr>
        <w:t>131, по виду деятельности «7» на сч</w:t>
      </w:r>
      <w:r w:rsidR="00230C48" w:rsidRPr="00AE7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 </w:t>
      </w:r>
      <w:r w:rsidRPr="00AE7B5A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7D256E" w:rsidRPr="00AE7B5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E7B5A">
        <w:rPr>
          <w:rFonts w:ascii="Times New Roman" w:hAnsi="Times New Roman" w:cs="Times New Roman"/>
          <w:sz w:val="28"/>
          <w:szCs w:val="28"/>
          <w:shd w:val="clear" w:color="auto" w:fill="FFFFFF"/>
        </w:rPr>
        <w:t>40110</w:t>
      </w:r>
      <w:r w:rsidR="007D256E" w:rsidRPr="00AE7B5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E7B5A">
        <w:rPr>
          <w:rFonts w:ascii="Times New Roman" w:hAnsi="Times New Roman" w:cs="Times New Roman"/>
          <w:sz w:val="28"/>
          <w:szCs w:val="28"/>
          <w:shd w:val="clear" w:color="auto" w:fill="FFFFFF"/>
        </w:rPr>
        <w:t>132.</w:t>
      </w:r>
    </w:p>
    <w:p w:rsidR="00B95F01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 составе накладных расходов (сч</w:t>
      </w:r>
      <w:r w:rsidR="00230C4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7D256E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10970</w:t>
      </w:r>
      <w:r w:rsidR="007D256E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000) при формировании себестоимости услуг</w:t>
      </w:r>
      <w:r w:rsidR="00B95F0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 (работы) учитываются расходы:</w:t>
      </w:r>
    </w:p>
    <w:p w:rsidR="00B95F01" w:rsidRPr="00EF3FA7" w:rsidRDefault="00B95F01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 услуги связи;</w:t>
      </w:r>
    </w:p>
    <w:p w:rsidR="00B95F01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 транспортные услуги;</w:t>
      </w:r>
    </w:p>
    <w:p w:rsidR="00B95F01" w:rsidRPr="00EF3FA7" w:rsidRDefault="00B95F01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коммунальные услуги;</w:t>
      </w:r>
    </w:p>
    <w:p w:rsidR="00B95F01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 арендную п</w:t>
      </w:r>
      <w:r w:rsidR="00B95F0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лату за пользование имуществом;</w:t>
      </w:r>
    </w:p>
    <w:p w:rsidR="00B95F01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A456DB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имущества, используемого и не используемого при оказании услуг (выполнении работ), за исключение</w:t>
      </w:r>
      <w:r w:rsidR="00B95F0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м затрат на капитальный ремонт;</w:t>
      </w:r>
    </w:p>
    <w:p w:rsidR="00B95F01" w:rsidRPr="00EF3FA7" w:rsidRDefault="00B95F01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 оплату прочих услуг;</w:t>
      </w:r>
    </w:p>
    <w:p w:rsidR="009A3A43" w:rsidRPr="00EF3FA7" w:rsidRDefault="00780457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затраты на приобретение 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материальных запасов, не</w:t>
      </w:r>
      <w:r w:rsidR="007D256E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связанных с оказанием медицинских услуг (выполнением работ).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Накладные расходы распределяются </w:t>
      </w:r>
      <w:r w:rsidR="00DA1C5B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сотрудником планово-экономического отдела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DA1C5B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источникам финансирования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пропорционально выручке от оказания работ (услуг) за предыдущий финансовый год.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Накладные расходы, произведенные за отчетный финансовый год, в полном объеме списываются в конце года</w:t>
      </w:r>
      <w:r w:rsidR="00B95F0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сч</w:t>
      </w:r>
      <w:r w:rsidR="00230C4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 </w:t>
      </w:r>
      <w:r w:rsidR="00B95F0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DC18E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95F0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10960</w:t>
      </w:r>
      <w:r w:rsidR="00DC18E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95F0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000.</w:t>
      </w:r>
    </w:p>
    <w:p w:rsidR="00B95F01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 составе общехозяйственных расходов (сч</w:t>
      </w:r>
      <w:r w:rsidR="00230C4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 </w:t>
      </w:r>
      <w:r w:rsidR="00B95F0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DC18E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95F0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10980</w:t>
      </w:r>
      <w:r w:rsidR="00DC18E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95F0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000) учитываются расходы:</w:t>
      </w:r>
    </w:p>
    <w:p w:rsidR="00B95F01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оплату труда и начисления на выплаты по оплате труда работников учреждения, не принимающих непосредственного участия при оказании услуги (выполнении работы) - административно-управленческого, 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административно</w:t>
      </w:r>
      <w:r w:rsidR="00230C4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хозяйственного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</w:t>
      </w:r>
      <w:r w:rsidR="00B95F0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очего обслуживающего персонала;</w:t>
      </w:r>
    </w:p>
    <w:p w:rsidR="00B95F01" w:rsidRPr="003E5820" w:rsidRDefault="009A3A43" w:rsidP="00F33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5820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командировочные расходы (суточны</w:t>
      </w:r>
      <w:r w:rsidR="00B95F01" w:rsidRPr="003E5820">
        <w:rPr>
          <w:rFonts w:ascii="Times New Roman" w:hAnsi="Times New Roman" w:cs="Times New Roman"/>
          <w:sz w:val="28"/>
          <w:szCs w:val="28"/>
          <w:shd w:val="clear" w:color="auto" w:fill="FFFFFF"/>
        </w:rPr>
        <w:t>е, оплата проезда, проживание);</w:t>
      </w:r>
    </w:p>
    <w:p w:rsidR="0090794C" w:rsidRPr="00EF3FA7" w:rsidRDefault="0090794C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оплату налогов (кроме налогов на фонд оплаты труда), пошлин  и иных обязательных </w:t>
      </w:r>
      <w:r w:rsidR="00257D4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латежей. 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Общехозяйственные расходы, произведенные за отчетный финансовый год, в</w:t>
      </w:r>
      <w:r w:rsidR="007D256E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 объеме списываются в конце года на увеличение расход</w:t>
      </w:r>
      <w:r w:rsidR="00230C4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 текущего финансового года счет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DC18E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40120</w:t>
      </w:r>
      <w:r w:rsidR="00DC18E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="00B95F0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0.</w:t>
      </w:r>
    </w:p>
    <w:p w:rsidR="006A78B7" w:rsidRDefault="006A78B7" w:rsidP="006A78B7">
      <w:pPr>
        <w:spacing w:after="0"/>
        <w:ind w:left="2127" w:firstLine="709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6A78B7" w:rsidRPr="005E50F9" w:rsidRDefault="006A78B7" w:rsidP="006A78B7">
      <w:pPr>
        <w:spacing w:after="0"/>
        <w:ind w:left="283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0F9">
        <w:rPr>
          <w:rFonts w:ascii="Times New Roman" w:hAnsi="Times New Roman" w:cs="Times New Roman"/>
          <w:sz w:val="28"/>
          <w:szCs w:val="28"/>
          <w:shd w:val="clear" w:color="auto" w:fill="FFFFFF"/>
        </w:rPr>
        <w:t>6.6. Права пользования активами</w:t>
      </w:r>
    </w:p>
    <w:p w:rsidR="006A78B7" w:rsidRPr="005E50F9" w:rsidRDefault="006A78B7" w:rsidP="006A78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78B7" w:rsidRDefault="006A78B7" w:rsidP="006A78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0F9">
        <w:rPr>
          <w:rFonts w:ascii="Times New Roman" w:hAnsi="Times New Roman" w:cs="Times New Roman"/>
          <w:sz w:val="28"/>
          <w:szCs w:val="28"/>
          <w:shd w:val="clear" w:color="auto" w:fill="FFFFFF"/>
        </w:rPr>
        <w:t>Учет права пользования активами ведется на счете 11100 000 в соответствии с Приказом Минфина России от 01.12.2010 № 157н. На данном счете учитываются объекты операционной аренды. Так же осуществляется учет неисключительных прав пользования на результаты интеллектуальной деятельности, признаваемые в составе нефинансовых активов.</w:t>
      </w:r>
    </w:p>
    <w:p w:rsidR="00B95F01" w:rsidRDefault="00B95F01" w:rsidP="00EF3FA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78B7" w:rsidRPr="00EF3FA7" w:rsidRDefault="006A78B7" w:rsidP="00EF3FA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7. Учет финансовых активов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7.1. Денежные средства учр</w:t>
      </w:r>
      <w:r w:rsidR="00146EC8" w:rsidRPr="00EF3F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еждения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Безналичные денежные средства отражаются на лицевых счетах, открытых учреждению в Министерстве </w:t>
      </w:r>
      <w:r w:rsidR="0090794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экономики и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 Московской области, на основании выписок.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Учет кассовых операций ведется в соответствии с Положением о ведении кассовых операций (Приложение № 9). В </w:t>
      </w:r>
      <w:r w:rsidR="00607CC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УРЦ РФК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отделе №</w:t>
      </w:r>
      <w:r w:rsidR="005F385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УФК по Московской области открыт расчетный счет для учета операций по приему и выдаче наличных денежных средств.</w:t>
      </w:r>
    </w:p>
    <w:p w:rsidR="00B95F01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 положений Концепции реформирования системы бюджетных</w:t>
      </w:r>
      <w:proofErr w:type="gram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платежей, утвержденной приказом Минфина Р</w:t>
      </w:r>
      <w:r w:rsidR="008C0087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оссии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</w:t>
      </w:r>
      <w:r w:rsidR="008C0087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29.08.2013</w:t>
      </w:r>
      <w:r w:rsidR="008C0087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8C0087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227, учреждением получена расчетная (дебетовая) карта. Операции, осуществляемые с использованием расчетной (дебетовой) карты оформляются след</w:t>
      </w:r>
      <w:r w:rsidR="00B95F0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ующими бухгалтерскими записями:</w:t>
      </w:r>
    </w:p>
    <w:p w:rsidR="00B95F01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выбытие денежных средств из кассы учреждения при внесении наличных средств с использованием банковских </w:t>
      </w:r>
      <w:r w:rsidR="000F5E0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(дебетовых)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карт по дебету счета 0</w:t>
      </w:r>
      <w:r w:rsidR="00DC18E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20123</w:t>
      </w:r>
      <w:r w:rsidR="00DC18E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510 </w:t>
      </w:r>
      <w:r w:rsidR="00990CD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Поступление денежных средств учреждения в кредитной организации в пути</w:t>
      </w:r>
      <w:r w:rsidR="00990CD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7D256E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0CD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кредиту счета 0</w:t>
      </w:r>
      <w:r w:rsidR="00DC18E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90CD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20134</w:t>
      </w:r>
      <w:r w:rsidR="00DC18E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90CD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610 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Выбыти</w:t>
      </w:r>
      <w:r w:rsidR="00B95F0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я средств из кассы учреждения</w:t>
      </w:r>
      <w:r w:rsidR="00990CD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95F0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поступление (зачисление) денежных средств на балансовый счет </w:t>
      </w:r>
      <w:r w:rsidR="00B9687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40116 </w:t>
      </w:r>
      <w:r w:rsidR="00990CD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 для выплаты наличных денег и осуществления расчетов по отдельным опе</w:t>
      </w:r>
      <w:r w:rsidR="00990CD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рациям»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кассы учреждения, при условии их зачисления на счет в</w:t>
      </w:r>
      <w:r w:rsidR="00DC18E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операционный день, отличный от дня перечисления из кассы, отражается по</w:t>
      </w:r>
      <w:r w:rsidR="00DC18E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кредиту счета 0</w:t>
      </w:r>
      <w:r w:rsidR="00DC18E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20123</w:t>
      </w:r>
      <w:r w:rsidR="00DC18E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610 </w:t>
      </w:r>
      <w:r w:rsidR="00990CD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Выбытия денежных средств учреждения в кредитной организации в пути</w:t>
      </w:r>
      <w:r w:rsidR="00990CD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дебету счета 0</w:t>
      </w:r>
      <w:r w:rsidR="00DC18E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21003</w:t>
      </w:r>
      <w:r w:rsidR="00DC18E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560 </w:t>
      </w:r>
      <w:r w:rsidR="00990CD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</w:t>
      </w:r>
      <w:proofErr w:type="gram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дебиторской задолженности по операциям с финансовым органом по наличным денежным средствам</w:t>
      </w:r>
      <w:r w:rsidR="00990CD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 за сохранность наличных денежных средств, находящихся в</w:t>
      </w:r>
      <w:r w:rsidR="007D256E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кассе Учреждения, несет кассир. С ним заключается договор о полной индивидуальной 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атериальной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ответственности. Учреждение ежегодно (в начале года) устанавливает приказом руководителя лимит остатка кассы.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в кассу наличных денежных средств от физических лиц производится по Приходным кассовым ордерам (ф.</w:t>
      </w:r>
      <w:r w:rsidR="00DC18E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0310001).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Выдача денег из кассы происходит по расходным кассовым ордерам (ф.</w:t>
      </w:r>
      <w:r w:rsidR="007D256E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0310002), по платежным ведомостям, заявлениям на выдачу денег. Документы на</w:t>
      </w:r>
      <w:r w:rsidR="007D256E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выдачу денег подписывает руководитель Учреждения и уполномоченное лицо, назначенное руководителем Учреждения. Разрешительные документы, прилагаемые к расходному кассовому ордеру, погашаются кассиром путем штампа.</w:t>
      </w:r>
    </w:p>
    <w:p w:rsidR="009C458A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Ответственный за ведение кассовых операций в обязательном порядке фиксирует любой приход и расход наличных денежных сре</w:t>
      </w: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в к</w:t>
      </w:r>
      <w:proofErr w:type="gram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ассовой книге строго в день составления документа. Учет наличных денежных средств ведется в</w:t>
      </w:r>
      <w:r w:rsidR="007D256E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единой кассовой книге по всем видам деятельности. Кассовая книга ведется автоматизированным способом с последующим распечатыванием на бумажном носителе. Кассовая книга шнуруется, нумеруется, опечатывается и подписывается руководителем Учреждения.</w:t>
      </w:r>
    </w:p>
    <w:p w:rsidR="009C458A" w:rsidRPr="00EF3FA7" w:rsidRDefault="009C458A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spacing w:after="0"/>
        <w:ind w:firstLine="708"/>
        <w:jc w:val="center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7.2. Денежные документы</w:t>
      </w:r>
    </w:p>
    <w:p w:rsidR="009C458A" w:rsidRPr="00EF3FA7" w:rsidRDefault="009C458A" w:rsidP="00EF3FA7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95F01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составе денежных документов </w:t>
      </w:r>
      <w:r w:rsidR="0090794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(при наличии) </w:t>
      </w:r>
      <w:r w:rsidR="00F7528B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 счете 0</w:t>
      </w:r>
      <w:r w:rsidR="00FF6C8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7528B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20135</w:t>
      </w:r>
      <w:r w:rsidR="00FF6C8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7528B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 «Денежные документы» </w:t>
      </w:r>
      <w:r w:rsidR="00B95F0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учитываются:</w:t>
      </w:r>
    </w:p>
    <w:p w:rsidR="00B95F01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Почтовые марки и маркированные конверты</w:t>
      </w:r>
      <w:r w:rsidR="0090794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Денежные документы хранятся в кассе учреждения. Прием в кассу и выдача из кассы таких документов оформляются Приходными кассовыми ордерами </w:t>
      </w:r>
      <w:hyperlink r:id="rId13" w:history="1">
        <w:r w:rsidRPr="00EF3FA7">
          <w:rPr>
            <w:rFonts w:ascii="Times New Roman" w:hAnsi="Times New Roman" w:cs="Times New Roman"/>
            <w:sz w:val="28"/>
            <w:szCs w:val="28"/>
          </w:rPr>
          <w:t>(ф. 0310001)</w:t>
        </w:r>
      </w:hyperlink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Расходными кассовыми ордерами </w:t>
      </w:r>
      <w:hyperlink r:id="rId14" w:history="1">
        <w:r w:rsidRPr="00EF3FA7">
          <w:rPr>
            <w:rFonts w:ascii="Times New Roman" w:hAnsi="Times New Roman" w:cs="Times New Roman"/>
            <w:sz w:val="28"/>
            <w:szCs w:val="28"/>
          </w:rPr>
          <w:t>(ф. 0310002)</w:t>
        </w:r>
      </w:hyperlink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оформлением на них записи </w:t>
      </w:r>
      <w:r w:rsidR="00AE36D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Фондовый</w:t>
      </w:r>
      <w:r w:rsidR="00AE36D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Приходные и расходные кассовые ордера с записью </w:t>
      </w:r>
      <w:r w:rsidR="00AE36D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Фондовый</w:t>
      </w:r>
      <w:r w:rsidR="00AE36D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регистрируются в Журнале регистрации приходных и расходных кассовых документов отдельно от приходных и расходных кассовых ордеров, оформляющих операций с денежными средствами.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Учет операций с денежными документами ведется на отдельных листах Кассовой книги учреждения</w:t>
      </w:r>
      <w:r w:rsidR="00AE36D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проставлением на них записи 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Фондовый</w:t>
      </w:r>
      <w:r w:rsidR="00AE36D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5201" w:rsidRDefault="00005201" w:rsidP="00EF3FA7">
      <w:pPr>
        <w:pStyle w:val="2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A08C4" w:rsidRPr="00EF3FA7" w:rsidRDefault="007A08C4" w:rsidP="00A6113C">
      <w:pPr>
        <w:pStyle w:val="23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A3A43" w:rsidRPr="00EF3FA7" w:rsidRDefault="00CE0582" w:rsidP="00EF3FA7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7.3. Расчеты по доходам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95F01" w:rsidRDefault="00B95F01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Доходами Учреждения являются:</w:t>
      </w:r>
    </w:p>
    <w:p w:rsidR="009A6DE8" w:rsidRPr="00EF3FA7" w:rsidRDefault="009A6DE8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 обязательного медицинского страхования;</w:t>
      </w:r>
    </w:p>
    <w:p w:rsidR="00B95F01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субсидия на выпол</w:t>
      </w:r>
      <w:r w:rsidR="00B95F0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нение государственного задания;</w:t>
      </w:r>
    </w:p>
    <w:p w:rsidR="00B95F01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су</w:t>
      </w:r>
      <w:r w:rsidR="00B95F0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бсидия на иные цели;</w:t>
      </w:r>
    </w:p>
    <w:p w:rsidR="00B95F01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дохо</w:t>
      </w:r>
      <w:r w:rsidR="00B95F0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ды от сдачи имущества в аренду;</w:t>
      </w:r>
    </w:p>
    <w:p w:rsidR="00B95F01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="00B95F0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ходы от оказания платных услуг;</w:t>
      </w:r>
    </w:p>
    <w:p w:rsidR="006A78B7" w:rsidRPr="00583BBB" w:rsidRDefault="006A78B7" w:rsidP="006A78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BBB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доходы от оказания медицинских услуг по родовым сертификатам;</w:t>
      </w:r>
    </w:p>
    <w:p w:rsidR="00B95F01" w:rsidRPr="00583BBB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BBB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поступление от возмещения ущерба при в</w:t>
      </w:r>
      <w:r w:rsidR="00B95F01" w:rsidRPr="00583BBB">
        <w:rPr>
          <w:rFonts w:ascii="Times New Roman" w:hAnsi="Times New Roman" w:cs="Times New Roman"/>
          <w:sz w:val="28"/>
          <w:szCs w:val="28"/>
          <w:shd w:val="clear" w:color="auto" w:fill="FFFFFF"/>
        </w:rPr>
        <w:t>озникновении страховых случаев;</w:t>
      </w:r>
    </w:p>
    <w:p w:rsidR="00B95F01" w:rsidRPr="00583BBB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BBB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поступление в возмещение ущерба, причиненного имуществу, а также штрафные санкции к организациям, нарушившим условия закл</w:t>
      </w:r>
      <w:r w:rsidR="00B95F01" w:rsidRPr="00583BBB">
        <w:rPr>
          <w:rFonts w:ascii="Times New Roman" w:hAnsi="Times New Roman" w:cs="Times New Roman"/>
          <w:sz w:val="28"/>
          <w:szCs w:val="28"/>
          <w:shd w:val="clear" w:color="auto" w:fill="FFFFFF"/>
        </w:rPr>
        <w:t>юченных контрактов (договоров);</w:t>
      </w:r>
    </w:p>
    <w:p w:rsidR="006A78B7" w:rsidRPr="003A299A" w:rsidRDefault="006A78B7" w:rsidP="006A78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BBB">
        <w:rPr>
          <w:rFonts w:ascii="Times New Roman" w:hAnsi="Times New Roman"/>
          <w:sz w:val="28"/>
        </w:rPr>
        <w:t>доходы от компенсации затрат;</w:t>
      </w:r>
    </w:p>
    <w:p w:rsidR="00A6113C" w:rsidRDefault="00A6113C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безвозмездные поступления средств.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Доходы классифицируются по КОСГУ и отражаются методом начисления.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Начисление доход</w:t>
      </w:r>
      <w:r w:rsidR="00A456DB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производится: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а) по предпринимательской деятельности на дату подписания сторонами акта приемки</w:t>
      </w:r>
      <w:r w:rsidR="007B58F7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- сдачи выполненных работ (услуг);</w:t>
      </w:r>
    </w:p>
    <w:p w:rsidR="00C90210" w:rsidRPr="00EF3FA7" w:rsidRDefault="00C90210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детализируется по наименованию услуг, оказанных учреждением по счету </w:t>
      </w:r>
      <w:r w:rsidR="0076565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205</w:t>
      </w:r>
      <w:r w:rsidR="0076565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="0076565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000 «расчеты по доходам» и кодам в программе ГИС ЕИСБУ</w:t>
      </w:r>
      <w:r w:rsidR="0090794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3A43" w:rsidRPr="00EF3FA7" w:rsidRDefault="008E59E1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) осуществления расчетов по сданному в аренду имуществу – последний день месяца;</w:t>
      </w:r>
    </w:p>
    <w:p w:rsidR="00B95F01" w:rsidRPr="00EF3FA7" w:rsidRDefault="008E59E1" w:rsidP="00EF3F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F5E0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9A3A43" w:rsidRPr="00EF3F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ачисление доходов учреждениями, осуществляющими медицинскую деятельность по программе обязательного медицинского страхования, отражается на основании Реестра счетов за оказанную медицинскую помощь по дате выставления счета </w:t>
      </w:r>
      <w:r w:rsidR="0073394D" w:rsidRPr="00EF3F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исключением доходов по счетам за декабрь, которые отражаются 31</w:t>
      </w:r>
      <w:r w:rsidR="00A95BFE" w:rsidRPr="00EF3F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394D" w:rsidRPr="00EF3F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декабря текущего года</w:t>
      </w:r>
      <w:r w:rsidR="00AE36DF" w:rsidRPr="00EF3F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90794C" w:rsidRPr="00EF3FA7" w:rsidRDefault="00C51BF5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субсидии на выполнение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0794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задания признаются в бухгалтерском учете в качестве доходов будущих периодов на дату возникновения права на их получение (заключения соглашения на предоставление субсидии на выполнение </w:t>
      </w:r>
      <w:proofErr w:type="spellStart"/>
      <w:r w:rsidR="0090794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гос</w:t>
      </w:r>
      <w:proofErr w:type="spellEnd"/>
      <w:r w:rsidR="0090794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 задания);</w:t>
      </w:r>
    </w:p>
    <w:p w:rsidR="0090794C" w:rsidRDefault="0090794C" w:rsidP="00EF3FA7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) субсидии на иные цели признаются в бухгалтерском учете в качестве доходов будущих периодов на дату возникновения права на их получение (заключения соглашения на предос</w:t>
      </w:r>
      <w:r w:rsidR="006A78B7">
        <w:rPr>
          <w:rFonts w:ascii="Times New Roman" w:hAnsi="Times New Roman" w:cs="Times New Roman"/>
          <w:sz w:val="28"/>
          <w:szCs w:val="28"/>
          <w:shd w:val="clear" w:color="auto" w:fill="FFFFFF"/>
        </w:rPr>
        <w:t>тавление субсидии на иные цели);</w:t>
      </w:r>
    </w:p>
    <w:p w:rsidR="006A78B7" w:rsidRPr="00EA57F4" w:rsidRDefault="006A78B7" w:rsidP="006A78B7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57F4">
        <w:rPr>
          <w:rFonts w:ascii="Times New Roman" w:hAnsi="Times New Roman" w:cs="Times New Roman"/>
          <w:sz w:val="28"/>
          <w:szCs w:val="28"/>
          <w:shd w:val="clear" w:color="auto" w:fill="FFFFFF"/>
        </w:rPr>
        <w:t>е) начисление доходов от компенсации затрат производится ежемесячно в последний день месяца;</w:t>
      </w:r>
    </w:p>
    <w:p w:rsidR="006A78B7" w:rsidRPr="00BA02EE" w:rsidRDefault="006A78B7" w:rsidP="006A78B7">
      <w:pPr>
        <w:spacing w:after="0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EA5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ж) начисление доходов от возмещения ущерба производится </w:t>
      </w:r>
      <w:r w:rsidRPr="00EA57F4">
        <w:rPr>
          <w:rFonts w:ascii="Times New Roman" w:hAnsi="Times New Roman"/>
          <w:sz w:val="28"/>
          <w:szCs w:val="28"/>
          <w:shd w:val="clear" w:color="auto" w:fill="FFFFFF"/>
        </w:rPr>
        <w:t>в момент возникновения такого случая.</w:t>
      </w:r>
    </w:p>
    <w:p w:rsidR="00B95F01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Начисление доходов от реализации работ (услуг) в рамках разрешенных уставом учреждения видов деятел</w:t>
      </w:r>
      <w:r w:rsidR="00B95F0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ьности отражается на основании:</w:t>
      </w:r>
    </w:p>
    <w:p w:rsidR="00B95F01" w:rsidRPr="00EF3FA7" w:rsidRDefault="00B95F01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актов оказания услуг;</w:t>
      </w:r>
    </w:p>
    <w:p w:rsidR="00B95F01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актов </w:t>
      </w:r>
      <w:r w:rsidR="00B95F0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приема-сдачи выполненных работ;</w:t>
      </w:r>
    </w:p>
    <w:p w:rsidR="00B95F01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иных первичных учетных документов, подтверждающих фактич</w:t>
      </w:r>
      <w:r w:rsidR="00B95F0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еское исполнение работ (услуг).</w:t>
      </w:r>
    </w:p>
    <w:p w:rsidR="00E82EA2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Начисление доходов по субсидии на выполнение государственного задания и</w:t>
      </w:r>
      <w:r w:rsidR="00AE36D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субсидии на иные цели отражается на основании б</w:t>
      </w:r>
      <w:r w:rsidR="00E82EA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ухгалтерской справки ф.</w:t>
      </w:r>
      <w:r w:rsidR="00AE36D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2EA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0504833.</w:t>
      </w:r>
    </w:p>
    <w:p w:rsidR="00E82EA2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Средства, полученные от выполнения (оказания) работ (услуг), доходов от</w:t>
      </w:r>
      <w:r w:rsidR="00AE36D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аренды используют</w:t>
      </w:r>
      <w:r w:rsidR="00E82EA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ся учреждением для своих целей.</w:t>
      </w:r>
    </w:p>
    <w:p w:rsidR="00E82EA2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Начисление доходов по договорам компенсации коммунальных и</w:t>
      </w:r>
      <w:r w:rsidR="00AE36D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эксплуатационных расходов в связи со сданным в аренду имуществом осуществляется с использованием счета 2</w:t>
      </w:r>
      <w:r w:rsidR="00DC18E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20535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000 «Расчеты с плательщиками доходов от оказания платных работ, услуг».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Поступление денежных средств от виновных лиц в возмещение ущерба, причиненного нефинансовым активам, отражается по коду вида деятельности «2-приносящая доход деятельность».</w:t>
      </w:r>
    </w:p>
    <w:p w:rsidR="00E82EA2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Поступление денежных средств от виновных лиц в возмещение ущерба, причиненного финансовым активам, отражается по тому же коду вида деятельности, по которому осуществлялся их учет.</w:t>
      </w:r>
    </w:p>
    <w:p w:rsidR="009A3A43" w:rsidRDefault="00E82EA2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операций по корректировке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доходов, полученных при осуществлении медицинской деятельности по программе обязательного медицинского страхования</w:t>
      </w:r>
      <w:r w:rsidR="007B58F7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отражается по дате получения учреждением подтверждающих документов</w:t>
      </w:r>
      <w:r w:rsidR="007B58F7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основании сводного регистра по экспертизе с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траховых компаний с приложением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подтверждающих документов, предоставленных страховыми компаниями, ТФОМС</w:t>
      </w:r>
      <w:r w:rsidR="007B58F7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уменьшение счетов (сводных справок к реестру счетов, сводных таблиц по результатам ЭКМП, актов автоматизированной экспертизы счета и т.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п.).</w:t>
      </w:r>
      <w:proofErr w:type="gramEnd"/>
    </w:p>
    <w:p w:rsidR="006A78B7" w:rsidRPr="00662866" w:rsidRDefault="006A78B7" w:rsidP="006A78B7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662866">
        <w:rPr>
          <w:rFonts w:ascii="Times New Roman" w:hAnsi="Times New Roman"/>
          <w:sz w:val="28"/>
        </w:rPr>
        <w:t xml:space="preserve">Отражение ожидаемых доходов от выставленных претензий к поставщику (подрядчику) товаров (работ, услуг) за нарушения условий государственных контрактов (договоров), оспариваемых исполнителями государственных контрактов (договоров), в </w:t>
      </w:r>
      <w:proofErr w:type="gramStart"/>
      <w:r w:rsidRPr="00662866">
        <w:rPr>
          <w:rFonts w:ascii="Times New Roman" w:hAnsi="Times New Roman"/>
          <w:sz w:val="28"/>
        </w:rPr>
        <w:t>связи</w:t>
      </w:r>
      <w:proofErr w:type="gramEnd"/>
      <w:r w:rsidRPr="00662866">
        <w:rPr>
          <w:rFonts w:ascii="Times New Roman" w:hAnsi="Times New Roman"/>
          <w:sz w:val="28"/>
        </w:rPr>
        <w:t xml:space="preserve"> с чем сумму поступлений невозможно надежно оценить, осуществлять по дебету счета 2 209 41 560 «Увеличение дебиторской задолженности по доходам от штрафных санкций за нарушение условий контрактов (договоров)» и кредиту счета 2 40140 141 «Доходы будущих периодов от штрафных санкций за нарушение законодательства о закупках и нарушение условий государственных контрактов (договоров)».</w:t>
      </w:r>
    </w:p>
    <w:p w:rsidR="006A78B7" w:rsidRPr="00662866" w:rsidRDefault="006A78B7" w:rsidP="006A78B7">
      <w:pPr>
        <w:spacing w:after="0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662866">
        <w:rPr>
          <w:rFonts w:ascii="Times New Roman" w:hAnsi="Times New Roman"/>
          <w:sz w:val="28"/>
        </w:rPr>
        <w:t>По факту определения решением суда размера возмещения поставщиком (подрядчиком) штрафных санкций за нарушение условий государственных контрактов (договоров), в бухгалтерском учете признаются доходы текущего отчетного периода по дебету счета 2 401 40 141 «Доходы будущих периодов от штрафных санкций за нарушение законодательства о закупках и нарушение условий государственных контрактов (договоров)» и кредиту счета 2 401 10 141 «Доходы от штрафных санкций</w:t>
      </w:r>
      <w:proofErr w:type="gramEnd"/>
      <w:r w:rsidRPr="00662866">
        <w:rPr>
          <w:rFonts w:ascii="Times New Roman" w:hAnsi="Times New Roman"/>
          <w:sz w:val="28"/>
        </w:rPr>
        <w:t xml:space="preserve"> за </w:t>
      </w:r>
      <w:r w:rsidR="00C51BF5">
        <w:rPr>
          <w:rFonts w:ascii="Times New Roman" w:hAnsi="Times New Roman"/>
          <w:sz w:val="28"/>
        </w:rPr>
        <w:t>н</w:t>
      </w:r>
      <w:r w:rsidRPr="00662866">
        <w:rPr>
          <w:rFonts w:ascii="Times New Roman" w:hAnsi="Times New Roman"/>
          <w:sz w:val="28"/>
        </w:rPr>
        <w:t>арушение законодательства о закупках и нарушение условий контрактов (договоров)».</w:t>
      </w:r>
    </w:p>
    <w:p w:rsidR="006A78B7" w:rsidRPr="003A299A" w:rsidRDefault="006A78B7" w:rsidP="006A78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62866">
        <w:rPr>
          <w:rFonts w:ascii="Times New Roman" w:hAnsi="Times New Roman"/>
          <w:sz w:val="28"/>
        </w:rPr>
        <w:t xml:space="preserve">При этом разница между размером ущерба, определенным решением суда, </w:t>
      </w:r>
      <w:r w:rsidRPr="00662866">
        <w:rPr>
          <w:rFonts w:ascii="Times New Roman" w:hAnsi="Times New Roman"/>
          <w:sz w:val="28"/>
        </w:rPr>
        <w:br/>
        <w:t xml:space="preserve">и размером ущерба, начисленным Учреждением, отражается по дебету счета </w:t>
      </w:r>
      <w:r w:rsidRPr="00662866">
        <w:rPr>
          <w:rFonts w:ascii="Times New Roman" w:hAnsi="Times New Roman"/>
          <w:sz w:val="28"/>
        </w:rPr>
        <w:br/>
        <w:t xml:space="preserve">2 401 40 141 «Доходы будущих периодов от штрафных санкций за нарушение законодательства о закупках и нарушение условий контрактов (договоров)» </w:t>
      </w:r>
      <w:r w:rsidRPr="00662866">
        <w:rPr>
          <w:rFonts w:ascii="Times New Roman" w:hAnsi="Times New Roman"/>
          <w:sz w:val="28"/>
        </w:rPr>
        <w:br/>
        <w:t>в корреспонденции с кредитом счета 2 209 41 660 «Уменьшение дебиторской задолженности по доходам от штрафных санкций за нарушение условий контрактов (договоров)».</w:t>
      </w:r>
      <w:proofErr w:type="gramEnd"/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Аналитический учет расчетов по поступлениям ведется в разрезе видов доходов, по плательщикам и соответствующим им суммам расчетов.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7.4. </w:t>
      </w:r>
      <w:r w:rsidR="00CE0582" w:rsidRPr="00EF3F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Расчеты по выданным авансам</w:t>
      </w:r>
    </w:p>
    <w:p w:rsidR="009A3A43" w:rsidRPr="00EF3FA7" w:rsidRDefault="009A3A43" w:rsidP="00EF3FA7">
      <w:pPr>
        <w:spacing w:after="0"/>
        <w:ind w:left="709" w:hanging="1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условиями заключенных договоров (контрактов), соглашений с поставщиками и подрядчиками, учреждение осуществляет авансовые перечисления. Группировка расчетов по выданным авансам осуществляется в</w:t>
      </w:r>
      <w:r w:rsidR="00AE36D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разрезе видов выплат, утвержденных планом финансово-хозяйственной деятельности учреждения.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Аналитический учет расчетов с поставщиками по выданным авансам ведется </w:t>
      </w:r>
    </w:p>
    <w:p w:rsidR="009A3A43" w:rsidRPr="00EF3FA7" w:rsidRDefault="009A3A43" w:rsidP="00EF3F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 разрезе дебиторов и по соответствующим им суммам выданных авансов.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Отражение задолженности работника, возникающей при перерасчете ранее выплаченной ему заработной платы, отражается по дебету счета 0</w:t>
      </w:r>
      <w:r w:rsidR="00AE36D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30211</w:t>
      </w:r>
      <w:r w:rsidR="00AE36D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 </w:t>
      </w:r>
      <w:r w:rsidR="00990CD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Расчеты по заработной плате</w:t>
      </w:r>
      <w:r w:rsidR="00990CD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кредиту счета 0</w:t>
      </w:r>
      <w:r w:rsidR="00AE36D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20611</w:t>
      </w:r>
      <w:r w:rsidR="00AE36D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 </w:t>
      </w:r>
      <w:r w:rsidR="00990CD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Расчеты по оплате труда</w:t>
      </w:r>
      <w:r w:rsidR="00990CD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методом </w:t>
      </w:r>
      <w:r w:rsidR="00990CD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Красное 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сторно</w:t>
      </w:r>
      <w:proofErr w:type="spellEnd"/>
      <w:r w:rsidR="00990CD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82EA2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Дебиторская задолженность, признанная нереальной для взыскания в </w:t>
      </w: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порядке, установленном приказом по учреждению и законодательством </w:t>
      </w:r>
      <w:r w:rsidR="00001C5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списывается</w:t>
      </w:r>
      <w:proofErr w:type="gram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="00AE36D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финансовый результат на основании данных проведенной инвентаризации. Списанная с балансового учета задолженность отражается на 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забалансовом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счете </w:t>
      </w:r>
      <w:r w:rsidRPr="00973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04 </w:t>
      </w:r>
      <w:r w:rsidR="006A78B7" w:rsidRPr="009731F8">
        <w:rPr>
          <w:rFonts w:ascii="Times New Roman" w:hAnsi="Times New Roman" w:cs="Times New Roman"/>
          <w:sz w:val="28"/>
          <w:szCs w:val="28"/>
          <w:shd w:val="clear" w:color="auto" w:fill="FFFFFF"/>
        </w:rPr>
        <w:t>«Сомнительная задолженность»</w:t>
      </w:r>
      <w:r w:rsidR="006A78B7"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2EA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до момента:</w:t>
      </w:r>
    </w:p>
    <w:p w:rsidR="00E82EA2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истечения срока, в который можно возобновить процедуру взыскания согласно законодательству Р</w:t>
      </w:r>
      <w:r w:rsidR="00FF286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оссийской Федерации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погашения задолженности контрагентом</w:t>
      </w:r>
      <w:r w:rsidR="00FF286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он внесет деньги или погасит долг другим способом, не противоречащим законодательству Р</w:t>
      </w:r>
      <w:r w:rsidR="00FF286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оссийской Федерации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 В этом случае задолженность нужно восстановить на балансовом учете.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Дебиторская задолженность списывается отдельно по каждому дебитору.</w:t>
      </w:r>
    </w:p>
    <w:p w:rsidR="009A3A43" w:rsidRPr="00EF3FA7" w:rsidRDefault="009A3A43" w:rsidP="00EF3F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7.5. Расчеты с подотчетными лицами</w:t>
      </w:r>
    </w:p>
    <w:p w:rsidR="009A3A43" w:rsidRPr="00EF3FA7" w:rsidRDefault="009A3A43" w:rsidP="00EF3FA7">
      <w:pPr>
        <w:spacing w:after="0"/>
        <w:ind w:left="709" w:hanging="1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руководителя Учреждения утвержд</w:t>
      </w:r>
      <w:r w:rsidR="000E190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ается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перечень должностей </w:t>
      </w:r>
      <w:r w:rsidRPr="00D7629B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ответственных лиц, имеющих право на получение денег под отчет, с</w:t>
      </w:r>
      <w:r w:rsidR="00AE36DF" w:rsidRPr="00D76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629B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которыми заключены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договоры о полной материальной ответственности по форме, утвержденной Постановление</w:t>
      </w:r>
      <w:r w:rsidR="00FF286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м Минтруда России от 31.12.2002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85 «Об</w:t>
      </w:r>
      <w:r w:rsidR="00AE36D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утверждении перечней должностей и работ, замещаемых или выполняемых работниками, с которыми работодатель может заключать письменные договоры о</w:t>
      </w:r>
      <w:r w:rsidR="00AE36D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полной индивидуальной или коллективной (бригадной) материальной ответственности» (Приложение № 10).</w:t>
      </w:r>
      <w:proofErr w:type="gramEnd"/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Денежные средства авансом на хозяйственные нужды, командировочные расходы выдаются сотруднику учреждения по его письменному заявлению, подписанному руководителем. В заявлении о выдаче сумм под отчет бухгалтер делает отметку об отсутствии за подотчетным лицом задолженности по</w:t>
      </w:r>
      <w:r w:rsidR="00AE36D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предыдущим авансам.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</w:t>
      </w:r>
      <w:r w:rsidR="00AC7C8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сотрудник использовал свои личные денежные средства</w:t>
      </w:r>
      <w:r w:rsidR="00257D4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AE36D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оплату услуг, приобретение товаров, командировочные расходы, но при этом не</w:t>
      </w:r>
      <w:r w:rsidR="00AE36D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получал предварительно аванс на это, работодатель возмещает понесенные им</w:t>
      </w:r>
      <w:r w:rsidR="00AE36D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расходы.</w:t>
      </w:r>
    </w:p>
    <w:p w:rsidR="006A78B7" w:rsidRPr="003A299A" w:rsidRDefault="009A3A43" w:rsidP="006A78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Авансовый отчет ф.</w:t>
      </w:r>
      <w:r w:rsidR="004A3E7E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0504505 об израсходовании подотчетных сумм сдается в</w:t>
      </w:r>
      <w:r w:rsidR="00AE36D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трехдневный срок в Управление для проверки на предмет правильности оформления и наличия документов, подтверждающих произведенные расходы, обоснованности расходования средств; по выплатам на командировочные расходы помимо документов, подтверждающих произведенные расходы, прикладывается </w:t>
      </w:r>
      <w:r w:rsidR="006A78B7" w:rsidRPr="00D7629B">
        <w:rPr>
          <w:rFonts w:ascii="Times New Roman" w:hAnsi="Times New Roman"/>
          <w:sz w:val="28"/>
        </w:rPr>
        <w:t>решение о командировке (ф.0504512, ф.0504513, ф.0504515, ф.0504516).</w:t>
      </w:r>
      <w:proofErr w:type="gramEnd"/>
    </w:p>
    <w:p w:rsidR="00E82EA2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Проверенные авансовые отчеты утверждаются руководителем учреждения. Неизрасходованные остатки денежных средств должны быть сданы в кассу Учреждения в течение трех рабочих дней.</w:t>
      </w:r>
    </w:p>
    <w:p w:rsidR="009D5CC3" w:rsidRDefault="009D5CC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Передача выданных под отчет денежных средств одним работником другому запрещается.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учета расчетов с работниками при возмещении произведенных ими расходов без предварительного получения денег под отчет</w:t>
      </w:r>
      <w:proofErr w:type="gram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используется счет 0</w:t>
      </w:r>
      <w:r w:rsidR="00FF286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30200 000 «Расчеты по принятым обязательствам»;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Аналитический учет расчетов с подотчетными лицами ведется в разрезе подотчетных лиц, видов выплат в Журнале операций по расчетам с подотчетными лицами.</w:t>
      </w:r>
    </w:p>
    <w:p w:rsidR="00415BC2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Постановления Правительства Р</w:t>
      </w:r>
      <w:r w:rsidR="00FF286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оссийской Федерации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</w:t>
      </w:r>
      <w:r w:rsidR="00AE36D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02.10.2002 № 729 «О</w:t>
      </w:r>
      <w:r w:rsidR="00C2511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размерах возмещения расходов, связанных со служебными командировками на территории Р</w:t>
      </w:r>
      <w:r w:rsidR="00C2511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оссийской Федерации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работникам организаций, финансируемых за счет средств федерального бюджета», Положения об</w:t>
      </w:r>
      <w:r w:rsidR="00AE36D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особенностях направления работников в служебные командировки, утвержденного Постановлением Правительства Р</w:t>
      </w:r>
      <w:r w:rsidR="00C2511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оссийской Федерации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</w:t>
      </w:r>
      <w:r w:rsidR="00AE36D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13.10.2008 №</w:t>
      </w:r>
      <w:r w:rsidR="00C2511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749, руководствуясь ст.</w:t>
      </w:r>
      <w:r w:rsidR="00230C4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166 ТК Р</w:t>
      </w:r>
      <w:r w:rsidR="00C2511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оссийской Федерации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, ст.</w:t>
      </w:r>
      <w:r w:rsidR="00230C4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187 ТК Р</w:t>
      </w:r>
      <w:r w:rsidR="00C2511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оссийской Федерации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, ст.</w:t>
      </w:r>
      <w:r w:rsidR="00230C4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196 ТК Р</w:t>
      </w:r>
      <w:r w:rsidR="00C2511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оссийской</w:t>
      </w:r>
      <w:proofErr w:type="gramEnd"/>
      <w:r w:rsidR="00C2511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Федерации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, коллективным договором Учреждения утвержден порядок и условия возмещения командировочных расходов работникам (Приложение № 11), порядок и условия возмещения расходов, связанных с повышением квалификации (Приложение № 12).</w:t>
      </w:r>
    </w:p>
    <w:p w:rsidR="00415BC2" w:rsidRPr="00EF3FA7" w:rsidRDefault="00415BC2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7.6. Расчеты с учредителем</w:t>
      </w:r>
    </w:p>
    <w:p w:rsidR="009A3A43" w:rsidRPr="00EF3FA7" w:rsidRDefault="009A3A43" w:rsidP="00EF3FA7">
      <w:pPr>
        <w:spacing w:after="0"/>
        <w:ind w:left="709" w:hanging="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78B7" w:rsidRPr="00F65BF6" w:rsidRDefault="006A78B7" w:rsidP="006A78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Увеличение показателей, отраженных на счете 4 21006 000 осуществляется в момент принятия на бухгалтерский учет недвижимого имущества, особо ценного движимого имущества, </w:t>
      </w:r>
      <w:proofErr w:type="spellStart"/>
      <w:r w:rsidRPr="00F65BF6">
        <w:rPr>
          <w:rFonts w:ascii="Times New Roman" w:hAnsi="Times New Roman" w:cs="Times New Roman"/>
          <w:sz w:val="28"/>
          <w:szCs w:val="28"/>
          <w:shd w:val="clear" w:color="auto" w:fill="FFFFFF"/>
        </w:rPr>
        <w:t>непроизведенных</w:t>
      </w:r>
      <w:proofErr w:type="spellEnd"/>
      <w:r w:rsidRPr="00F65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активов.</w:t>
      </w:r>
    </w:p>
    <w:p w:rsidR="006A78B7" w:rsidRPr="00F65BF6" w:rsidRDefault="006A78B7" w:rsidP="006A78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Уменьшение показателей, отраженных на счетах 2 21006 000, 4 21006 000, 7 21006 000, производится в </w:t>
      </w:r>
      <w:r w:rsidRPr="00F65BF6">
        <w:rPr>
          <w:rFonts w:ascii="Times New Roman" w:hAnsi="Times New Roman"/>
          <w:sz w:val="28"/>
          <w:szCs w:val="28"/>
          <w:shd w:val="clear" w:color="auto" w:fill="FFFFFF"/>
        </w:rPr>
        <w:t xml:space="preserve">момент списания с </w:t>
      </w:r>
      <w:r w:rsidRPr="00F65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бухгалтерского учета недвижимого имущества, особо ценного движимого имущества, </w:t>
      </w:r>
      <w:proofErr w:type="spellStart"/>
      <w:r w:rsidRPr="00F65BF6">
        <w:rPr>
          <w:rFonts w:ascii="Times New Roman" w:hAnsi="Times New Roman" w:cs="Times New Roman"/>
          <w:sz w:val="28"/>
          <w:szCs w:val="28"/>
          <w:shd w:val="clear" w:color="auto" w:fill="FFFFFF"/>
        </w:rPr>
        <w:t>непроизведенных</w:t>
      </w:r>
      <w:proofErr w:type="spellEnd"/>
      <w:r w:rsidRPr="00F65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активов.</w:t>
      </w:r>
    </w:p>
    <w:p w:rsidR="006A78B7" w:rsidRPr="003A299A" w:rsidRDefault="006A78B7" w:rsidP="006A78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Изменение показателей, отраженных на счетах 2 21006 000, 4 21006 000, 7 21006 000, производится в корреспонденции с соответствующими счетами 2 40110 172, 4 40110 172, 7 40110 172 в порядке, приведенном в </w:t>
      </w:r>
      <w:hyperlink r:id="rId15" w:history="1">
        <w:r w:rsidRPr="00F65BF6">
          <w:rPr>
            <w:rFonts w:ascii="Times New Roman" w:hAnsi="Times New Roman" w:cs="Times New Roman"/>
            <w:sz w:val="28"/>
            <w:szCs w:val="28"/>
          </w:rPr>
          <w:t>Письме</w:t>
        </w:r>
      </w:hyperlink>
      <w:r w:rsidRPr="00F65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Минфина России от 18.09.2012 № 02-06-07/3798.</w:t>
      </w:r>
    </w:p>
    <w:p w:rsidR="006A78B7" w:rsidRPr="003A299A" w:rsidRDefault="006A78B7" w:rsidP="006A78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сумму изменений учреждением составляется и направляется учредителю </w:t>
      </w:r>
      <w:r w:rsidRPr="00C251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Извещение </w:t>
      </w:r>
      <w:hyperlink r:id="rId16" w:history="1">
        <w:r w:rsidRPr="00C2511A">
          <w:rPr>
            <w:rFonts w:ascii="Times New Roman" w:hAnsi="Times New Roman" w:cs="Times New Roman"/>
            <w:sz w:val="28"/>
            <w:szCs w:val="28"/>
          </w:rPr>
          <w:t>(ф. 0504805)</w:t>
        </w:r>
      </w:hyperlink>
      <w:r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8B7" w:rsidRPr="009E0A44" w:rsidRDefault="006A78B7" w:rsidP="006A78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Показатель счета 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>21006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Расчеты с учредителем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 равняться сумме остатков по счетам 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>10110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>000, 4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>10120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>000, 4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>1031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1 </w:t>
      </w:r>
      <w:r w:rsidRPr="007C2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000. 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Показатель счетов 2</w:t>
      </w:r>
      <w:r w:rsidR="00AE36D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21006</w:t>
      </w:r>
      <w:r w:rsidR="00C2511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000 и 7</w:t>
      </w:r>
      <w:r w:rsidR="00AE36D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21006</w:t>
      </w:r>
      <w:r w:rsidR="00AE36D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000 может не равняться балансовой стоимости недвижимого имущества и особо ценного движимого имущества, так как при приобретении такого имущества, расчеты с учред</w:t>
      </w:r>
      <w:r w:rsidR="00E82EA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ителем по счетам 2</w:t>
      </w:r>
      <w:r w:rsidR="00AE36D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82EA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21006</w:t>
      </w:r>
      <w:r w:rsidR="00AE36D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82EA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000 и</w:t>
      </w:r>
      <w:r w:rsidR="00AE36D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AE36D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21006</w:t>
      </w:r>
      <w:r w:rsidR="00AE36D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000 не формируются.</w:t>
      </w:r>
    </w:p>
    <w:p w:rsidR="009A3A43" w:rsidRPr="00EF3FA7" w:rsidRDefault="009A3A43" w:rsidP="00EF3FA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8. Расчеты по обязательствам</w:t>
      </w:r>
    </w:p>
    <w:p w:rsidR="00E419C7" w:rsidRPr="00EF3FA7" w:rsidRDefault="00E419C7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Учет операций ведется с типовой корреспонденцией счетов.</w:t>
      </w:r>
    </w:p>
    <w:p w:rsidR="009A3A43" w:rsidRPr="00EF3FA7" w:rsidRDefault="009A3A43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Расходы на оплату коммунальных услуг производятся по источникам финансирования, распределяются в соответствии с Приложением № 13.</w:t>
      </w:r>
    </w:p>
    <w:p w:rsidR="00AE36DF" w:rsidRPr="00EF3FA7" w:rsidRDefault="009A3A43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Кредиторская задолженность, не востребованная кредитором, по которой срок исковой давности истек, списывается на счет 0</w:t>
      </w:r>
      <w:r w:rsidR="00AE36D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40110</w:t>
      </w:r>
      <w:r w:rsidR="00AE36D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173 </w:t>
      </w:r>
      <w:r w:rsidR="0032279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Чрезвычайные доходы </w:t>
      </w:r>
    </w:p>
    <w:p w:rsidR="009A3A43" w:rsidRPr="00EF3FA7" w:rsidRDefault="009A3A43" w:rsidP="00EF3FA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AE36D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операций с активами</w:t>
      </w:r>
      <w:r w:rsidR="0032279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основании данных проведенной инвентаризации. Срок исковой давности определяется в соответствии с законодательством Р</w:t>
      </w:r>
      <w:r w:rsidR="0032279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оссийской Федерации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Одновременно списанная с балансового учета кредиторская задолженность отражается на 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забалансовом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счете 20 «Задолженность, </w:t>
      </w:r>
      <w:r w:rsidR="00E82EA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AE36D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2EA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востребованная кредиторами».</w:t>
      </w:r>
    </w:p>
    <w:p w:rsidR="00E82EA2" w:rsidRPr="00EF3FA7" w:rsidRDefault="009A3A43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Списание задолженности с 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забалансового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учета осуществляется по итогам инвентаризации задолженности на основании решения инвентар</w:t>
      </w:r>
      <w:r w:rsidR="00E82EA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изационной комиссии учреждения:</w:t>
      </w:r>
    </w:p>
    <w:p w:rsidR="00E82EA2" w:rsidRPr="00EF3FA7" w:rsidRDefault="009A3A43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 истечении пяти лет отражения задол</w:t>
      </w:r>
      <w:r w:rsidR="00E82EA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женности на </w:t>
      </w:r>
      <w:proofErr w:type="spellStart"/>
      <w:r w:rsidR="00E82EA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забалансовом</w:t>
      </w:r>
      <w:proofErr w:type="spellEnd"/>
      <w:r w:rsidR="00E82EA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учете;</w:t>
      </w:r>
    </w:p>
    <w:p w:rsidR="00E82EA2" w:rsidRPr="00EF3FA7" w:rsidRDefault="009A3A43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 завершении срока возможного возобновления процедуры взыскания задолженности</w:t>
      </w:r>
      <w:r w:rsidR="0032279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действующему законодате</w:t>
      </w:r>
      <w:r w:rsidR="00E82EA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льству;</w:t>
      </w:r>
    </w:p>
    <w:p w:rsidR="009A3A43" w:rsidRPr="00EF3FA7" w:rsidRDefault="009A3A43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наличии документов, подтверждающих прекращение обязательства в</w:t>
      </w:r>
      <w:r w:rsidR="00AE36D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 со смертью (ликвидацией) контрагента.</w:t>
      </w:r>
    </w:p>
    <w:p w:rsidR="009A3A43" w:rsidRPr="00EF3FA7" w:rsidRDefault="009A3A43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Кредиторская задолженность списывается отдельно по каждому кредитору.</w:t>
      </w:r>
    </w:p>
    <w:p w:rsidR="00005201" w:rsidRPr="00EF3FA7" w:rsidRDefault="009A3A43" w:rsidP="00EF3FA7">
      <w:pPr>
        <w:widowControl w:val="0"/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Взаимозачет встречных однородных требований (при наличии дебиторской задолженности по одному договору и кредиторской задолженности по другому договору, заключенным с одним поставщиком) производится с согласия поставщика (исполнителя), полученного в письменной форме (ст. 410 ГК Р</w:t>
      </w:r>
      <w:r w:rsidR="0032279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оссийской Федерации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A78B7" w:rsidRPr="00CF3B83" w:rsidRDefault="006A78B7" w:rsidP="006A78B7">
      <w:pPr>
        <w:widowControl w:val="0"/>
        <w:autoSpaceDE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счете 2 30304 000 </w:t>
      </w:r>
      <w:r w:rsidRPr="00CF3B8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«Расчеты по налогу на добавленную стоимость»</w:t>
      </w:r>
      <w:r w:rsidRPr="00CF3B83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</w:t>
      </w:r>
      <w:r w:rsidRPr="00CF3B8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отражается </w:t>
      </w:r>
      <w:r w:rsidRPr="00CF3B83">
        <w:rPr>
          <w:rFonts w:ascii="Times New Roman" w:hAnsi="Times New Roman" w:cs="Times New Roman"/>
          <w:color w:val="000000"/>
          <w:sz w:val="28"/>
          <w:szCs w:val="28"/>
        </w:rPr>
        <w:t>начисление НДС по доходам от продаж, выполненных работ, оказанных услуг, которые  относятся на подстатью 189 КОСГУ и статью 180 аналитической группы подвида доходов бюджетов.</w:t>
      </w:r>
    </w:p>
    <w:p w:rsidR="006A78B7" w:rsidRPr="003A299A" w:rsidRDefault="006A78B7" w:rsidP="006A78B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>На счете 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>30406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Расчеты с прочими кредиторами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отражаются операции:</w:t>
      </w:r>
    </w:p>
    <w:p w:rsidR="006A78B7" w:rsidRPr="003A299A" w:rsidRDefault="006A78B7" w:rsidP="006A78B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переводу активов с вида деятельности «5» на «4» - в порядке, приведенном в </w:t>
      </w:r>
      <w:hyperlink r:id="rId17" w:history="1">
        <w:r w:rsidRPr="003A299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Приложении</w:t>
        </w:r>
      </w:hyperlink>
      <w:r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Письму Минфина России от 18.09.2012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02-06-07/3798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A78B7" w:rsidRPr="003A299A" w:rsidRDefault="006A78B7" w:rsidP="006A78B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привлечению денежных средств на исполнение обязательства, принятого по одному виду деятельности за счет остатка средств по другому виду деятельности, с последующим возмещением - в порядке, приведенном в Письме Минфина России от 04.09.2012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>02-06-10/3517;</w:t>
      </w:r>
    </w:p>
    <w:p w:rsidR="006A78B7" w:rsidRDefault="006A78B7" w:rsidP="006A78B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осуществлении некассовых операций - в порядке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приведенном в Письмах Минфина России от 30.12.2012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>02-06-10/4554, от 25.03.2013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>02-06-07/9374.</w:t>
      </w:r>
    </w:p>
    <w:p w:rsidR="006A78B7" w:rsidRDefault="006A78B7" w:rsidP="006A78B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B83">
        <w:rPr>
          <w:rFonts w:ascii="Times New Roman" w:hAnsi="Times New Roman" w:cs="Times New Roman"/>
          <w:sz w:val="28"/>
          <w:szCs w:val="28"/>
          <w:shd w:val="clear" w:color="auto" w:fill="FFFFFF"/>
        </w:rPr>
        <w:t>При завершении текущего финансового года суммы счета 0 30406 000 закрываются на счет 0 40130 000 «Финансовый результат прошлых отчетных периодов».</w:t>
      </w:r>
    </w:p>
    <w:p w:rsidR="009A3A43" w:rsidRPr="00EF3FA7" w:rsidRDefault="009A3A43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Оплата труда работников и другие выплаты сотрудникам учреждения осуществляются в соответствии с Трудовым кодексом Р</w:t>
      </w:r>
      <w:r w:rsidR="0032279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оссийской Федерации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B0009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Положением об оплате труда. Выплаты стимулирующего характера осуществляются на основании Положения о выплатах стимулирующего характера.</w:t>
      </w:r>
    </w:p>
    <w:p w:rsidR="00E82EA2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Расчеты с работниками по оплате труда и </w:t>
      </w:r>
      <w:r w:rsidR="00E82EA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прочим выплатам осуществляются:</w:t>
      </w:r>
    </w:p>
    <w:p w:rsidR="00E82EA2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личн</w:t>
      </w:r>
      <w:r w:rsidR="00E82EA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ые банковские карты работников;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кассу учреждения.</w:t>
      </w:r>
    </w:p>
    <w:p w:rsidR="009D5CC3" w:rsidRDefault="009A3A43" w:rsidP="00EF3FA7">
      <w:pPr>
        <w:pStyle w:val="ab"/>
        <w:tabs>
          <w:tab w:val="left" w:pos="5355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Начисление заработной </w:t>
      </w: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платы производится на основании табеля учета</w:t>
      </w:r>
      <w:r w:rsidR="00E82EA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использования рабочего </w:t>
      </w:r>
      <w:r w:rsidR="00E82EA2" w:rsidRPr="009801FC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времени</w:t>
      </w:r>
      <w:proofErr w:type="gramEnd"/>
      <w:r w:rsidR="006A78B7" w:rsidRPr="00980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ф.0504421</w:t>
      </w:r>
      <w:r w:rsidR="006A7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279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279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 № </w:t>
      </w:r>
      <w:r w:rsidRPr="00EF3F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14</w:t>
      </w:r>
      <w:r w:rsidR="00322795" w:rsidRPr="00EF3F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).</w:t>
      </w:r>
      <w:r w:rsidRPr="00EF3F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9A3A43" w:rsidRPr="00EF3FA7" w:rsidRDefault="009A3A43" w:rsidP="00EF3FA7">
      <w:pPr>
        <w:pStyle w:val="ab"/>
        <w:tabs>
          <w:tab w:val="left" w:pos="535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Табель ведется в разрезе структурных подразделений учреждения. Изменения списочного состава работников в Табеле производится на основании документов по учету труда</w:t>
      </w:r>
      <w:r w:rsidR="009D5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 его оплаты (учету кадров, использования рабочего времени). Табель учета использования рабочего времени ведется методом сплошной регистрации явок и</w:t>
      </w:r>
      <w:r w:rsidR="00B0009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неявок на работу.</w:t>
      </w:r>
    </w:p>
    <w:p w:rsidR="009A3A43" w:rsidRPr="00EF3FA7" w:rsidRDefault="009A3A43" w:rsidP="00EF3FA7">
      <w:pPr>
        <w:pStyle w:val="ab"/>
        <w:tabs>
          <w:tab w:val="left" w:pos="535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 табеле отражается фактически отработанное время</w:t>
      </w:r>
      <w:r w:rsidR="00A872FB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F5E0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2EA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сроки,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установленные порядком документооборота учреждения, отражается количество часов по видам переработок (замещение, работа в праздничные дни, работа в ночное время, совместительство и другие виды).</w:t>
      </w:r>
    </w:p>
    <w:p w:rsidR="00EB55BD" w:rsidRPr="00EF3FA7" w:rsidRDefault="00EB55BD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Начисление заработной платы за первую половину месяца производится на основании предоставленных  табелей учета рабочего времени за первую половину месяца ответственным лицом за составление графика и табеля учета рабочего времени.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 за достоверность сведений,</w:t>
      </w:r>
      <w:r w:rsidR="003D5F3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5E0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ред</w:t>
      </w:r>
      <w:r w:rsidR="0032279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ставленных в Управление для начисления заработной платы</w:t>
      </w:r>
      <w:r w:rsidR="0032279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несет лицо, ответственное за составление табеля учета рабочего времени. Ежемесячно распечатываются расчетные ведомости по</w:t>
      </w:r>
      <w:r w:rsidR="00B0009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начисленной заработной плате – ф.</w:t>
      </w:r>
      <w:r w:rsidR="00B0009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0504402.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Уполномоченный сотрудник Учреждения по закрытию расчетного периода, формирует расчетный листок </w:t>
      </w:r>
      <w:r w:rsidRPr="00EF3F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(Приложение №</w:t>
      </w:r>
      <w:r w:rsidR="00D118F3" w:rsidRPr="00EF3F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15)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выдает его за день до выдачи заработной платы ответственному лицу для раздачи сотрудникам отделения (кабинетов и т.д.) или </w:t>
      </w:r>
      <w:r w:rsidR="00A872FB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заявлению сотрудника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отправляется на электронную почту сотрудника.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Карточка-справка ф.</w:t>
      </w:r>
      <w:r w:rsidR="00FF6C8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0504417 на каждого сотрудника по начисленной заработной плате и удержаниям распечатываются один раз по завершению отчетного финансового года или по требованию проверяющих органов.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положением, утвержденным приказом руководителя </w:t>
      </w:r>
    </w:p>
    <w:p w:rsidR="00E82EA2" w:rsidRPr="00EF3FA7" w:rsidRDefault="009A3A43" w:rsidP="00EF3F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(Приложение № 16), учреждение производит денежные выплаты студента</w:t>
      </w:r>
      <w:r w:rsidR="00E82EA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м, проходящим целевое обучение.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Аналитический учет расчетов с работниками по оплате труда и прочим выплатам ведется в Журнале операций по оплате труда раздельно по кодам финансового обеспечения.</w:t>
      </w:r>
    </w:p>
    <w:p w:rsidR="00E82EA2" w:rsidRPr="00EF3FA7" w:rsidRDefault="00D118F3" w:rsidP="00EF3FA7">
      <w:pPr>
        <w:pStyle w:val="ab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1"/>
      <w:bookmarkEnd w:id="2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 счете 0</w:t>
      </w:r>
      <w:r w:rsidR="00B0009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30402</w:t>
      </w:r>
      <w:r w:rsidR="00B0009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Расчеты с депонентами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отражаются суммы оплаты труда, не </w:t>
      </w:r>
      <w:r w:rsidR="00D75EF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полученные в установленный срок.</w:t>
      </w:r>
    </w:p>
    <w:p w:rsidR="003D5F3A" w:rsidRPr="00EF3FA7" w:rsidRDefault="009A3A43" w:rsidP="00EF3FA7">
      <w:pPr>
        <w:pStyle w:val="ab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A7">
        <w:rPr>
          <w:rFonts w:ascii="Times New Roman" w:hAnsi="Times New Roman" w:cs="Times New Roman"/>
          <w:sz w:val="28"/>
          <w:szCs w:val="28"/>
        </w:rPr>
        <w:t>Кассир составляет реестр депонированных сумм с указанием лиц, не</w:t>
      </w:r>
      <w:r w:rsidR="00B0009F" w:rsidRPr="00EF3FA7">
        <w:rPr>
          <w:rFonts w:ascii="Times New Roman" w:hAnsi="Times New Roman" w:cs="Times New Roman"/>
          <w:sz w:val="28"/>
          <w:szCs w:val="28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</w:rPr>
        <w:t xml:space="preserve">получивших заработную плату. В расчетно-платежной ведомости против фамилий лиц, не получивших указанные выплаты в установленный для выдачи заработной платы срок, кассир проставляет штамп или от руки делает запись: </w:t>
      </w:r>
      <w:r w:rsidR="00D118F3" w:rsidRPr="00EF3FA7">
        <w:rPr>
          <w:rFonts w:ascii="Times New Roman" w:hAnsi="Times New Roman" w:cs="Times New Roman"/>
          <w:sz w:val="28"/>
          <w:szCs w:val="28"/>
        </w:rPr>
        <w:t>«</w:t>
      </w:r>
      <w:r w:rsidRPr="00EF3FA7">
        <w:rPr>
          <w:rFonts w:ascii="Times New Roman" w:hAnsi="Times New Roman" w:cs="Times New Roman"/>
          <w:sz w:val="28"/>
          <w:szCs w:val="28"/>
        </w:rPr>
        <w:t>депонировано</w:t>
      </w:r>
      <w:r w:rsidR="00D118F3" w:rsidRPr="00EF3FA7">
        <w:rPr>
          <w:rFonts w:ascii="Times New Roman" w:hAnsi="Times New Roman" w:cs="Times New Roman"/>
          <w:sz w:val="28"/>
          <w:szCs w:val="28"/>
        </w:rPr>
        <w:t>»</w:t>
      </w:r>
      <w:r w:rsidRPr="00EF3FA7">
        <w:rPr>
          <w:rFonts w:ascii="Times New Roman" w:hAnsi="Times New Roman" w:cs="Times New Roman"/>
          <w:sz w:val="28"/>
          <w:szCs w:val="28"/>
        </w:rPr>
        <w:t>.</w:t>
      </w:r>
    </w:p>
    <w:p w:rsidR="009A3A43" w:rsidRPr="00EF3FA7" w:rsidRDefault="009A3A43" w:rsidP="00EF3FA7">
      <w:pPr>
        <w:pStyle w:val="ab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A7">
        <w:rPr>
          <w:rFonts w:ascii="Times New Roman" w:hAnsi="Times New Roman" w:cs="Times New Roman"/>
          <w:sz w:val="28"/>
          <w:szCs w:val="28"/>
        </w:rPr>
        <w:t>За не полученной заработной платой сотрудник вправе обратиться в любой рабочий день. Обращение оформляется письменным заявлением, на основании которого после получения наличных денежных сре</w:t>
      </w:r>
      <w:proofErr w:type="gramStart"/>
      <w:r w:rsidRPr="00EF3FA7">
        <w:rPr>
          <w:rFonts w:ascii="Times New Roman" w:hAnsi="Times New Roman" w:cs="Times New Roman"/>
          <w:sz w:val="28"/>
          <w:szCs w:val="28"/>
        </w:rPr>
        <w:t>дств с л</w:t>
      </w:r>
      <w:proofErr w:type="gramEnd"/>
      <w:r w:rsidRPr="00EF3FA7">
        <w:rPr>
          <w:rFonts w:ascii="Times New Roman" w:hAnsi="Times New Roman" w:cs="Times New Roman"/>
          <w:sz w:val="28"/>
          <w:szCs w:val="28"/>
        </w:rPr>
        <w:t>ицевого счета, кассир создает расходный кассовый ордер, реквизиты которого указываются</w:t>
      </w:r>
      <w:r w:rsidR="00143818">
        <w:rPr>
          <w:rFonts w:ascii="Times New Roman" w:hAnsi="Times New Roman" w:cs="Times New Roman"/>
          <w:sz w:val="28"/>
          <w:szCs w:val="28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</w:rPr>
        <w:t>в</w:t>
      </w:r>
      <w:r w:rsidR="00B0009F" w:rsidRPr="00EF3FA7">
        <w:rPr>
          <w:rFonts w:ascii="Times New Roman" w:hAnsi="Times New Roman" w:cs="Times New Roman"/>
          <w:sz w:val="28"/>
          <w:szCs w:val="28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</w:rPr>
        <w:t>соответствующей строке в Книге аналитического учета депонированной оплаты труда.</w:t>
      </w:r>
    </w:p>
    <w:p w:rsidR="00B0009F" w:rsidRPr="00EF3FA7" w:rsidRDefault="009A3A43" w:rsidP="00EF3FA7">
      <w:pPr>
        <w:pStyle w:val="ab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A7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 не востребованная сумма заработной платы числится на счете учреждения в течение всего срока исковой давности, который составляет три года, </w:t>
      </w:r>
    </w:p>
    <w:p w:rsidR="003D5F3A" w:rsidRPr="00EF3FA7" w:rsidRDefault="009A3A43" w:rsidP="00EF3FA7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FA7">
        <w:rPr>
          <w:rFonts w:ascii="Times New Roman" w:hAnsi="Times New Roman" w:cs="Times New Roman"/>
          <w:sz w:val="28"/>
          <w:szCs w:val="28"/>
        </w:rPr>
        <w:t>и</w:t>
      </w:r>
      <w:r w:rsidR="00B0009F" w:rsidRPr="00EF3FA7">
        <w:rPr>
          <w:rFonts w:ascii="Times New Roman" w:hAnsi="Times New Roman" w:cs="Times New Roman"/>
          <w:sz w:val="28"/>
          <w:szCs w:val="28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</w:rPr>
        <w:t>выдается работнику по первому его требованию (ст. 196 Гражданского кодекса Р</w:t>
      </w:r>
      <w:r w:rsidR="00D118F3" w:rsidRPr="00EF3FA7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EF3FA7">
        <w:rPr>
          <w:rFonts w:ascii="Times New Roman" w:hAnsi="Times New Roman" w:cs="Times New Roman"/>
          <w:sz w:val="28"/>
          <w:szCs w:val="28"/>
        </w:rPr>
        <w:t>). В случае смерти работника депонированная заработная плата выдается членам его семьи или лицу, находившемуся на иждивении умершего</w:t>
      </w:r>
      <w:r w:rsidR="00D118F3" w:rsidRPr="00EF3FA7">
        <w:rPr>
          <w:rFonts w:ascii="Times New Roman" w:hAnsi="Times New Roman" w:cs="Times New Roman"/>
          <w:sz w:val="28"/>
          <w:szCs w:val="28"/>
        </w:rPr>
        <w:t>,</w:t>
      </w:r>
      <w:r w:rsidRPr="00EF3FA7">
        <w:rPr>
          <w:rFonts w:ascii="Times New Roman" w:hAnsi="Times New Roman" w:cs="Times New Roman"/>
          <w:sz w:val="28"/>
          <w:szCs w:val="28"/>
        </w:rPr>
        <w:t xml:space="preserve"> на день его смерти (ст. 141 Трудового кодекса Р</w:t>
      </w:r>
      <w:r w:rsidR="00D118F3" w:rsidRPr="00EF3FA7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EF3FA7">
        <w:rPr>
          <w:rFonts w:ascii="Times New Roman" w:hAnsi="Times New Roman" w:cs="Times New Roman"/>
          <w:sz w:val="28"/>
          <w:szCs w:val="28"/>
        </w:rPr>
        <w:t>).</w:t>
      </w:r>
    </w:p>
    <w:p w:rsidR="009A3A43" w:rsidRPr="00EF3FA7" w:rsidRDefault="009A3A43" w:rsidP="00EF3FA7">
      <w:pPr>
        <w:pStyle w:val="ab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A7">
        <w:rPr>
          <w:rFonts w:ascii="Times New Roman" w:hAnsi="Times New Roman" w:cs="Times New Roman"/>
          <w:sz w:val="28"/>
          <w:szCs w:val="28"/>
        </w:rPr>
        <w:t>Невостребованные суммы депонированной заработной платы после истечения срока исковой давности списываются на основании данных инвентаризации и</w:t>
      </w:r>
      <w:r w:rsidR="00B0009F" w:rsidRPr="00EF3FA7">
        <w:rPr>
          <w:rFonts w:ascii="Times New Roman" w:hAnsi="Times New Roman" w:cs="Times New Roman"/>
          <w:sz w:val="28"/>
          <w:szCs w:val="28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</w:rPr>
        <w:t>приказа руководителя учреждения. Суммы невостребованной и списанной депонированной заработной платы относятся на финансовый результат деятельности учреждения.</w:t>
      </w:r>
    </w:p>
    <w:p w:rsidR="009A3A43" w:rsidRPr="00EF3FA7" w:rsidRDefault="009A3A43" w:rsidP="00EF3FA7">
      <w:pPr>
        <w:pStyle w:val="ab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A7">
        <w:rPr>
          <w:rFonts w:ascii="Times New Roman" w:hAnsi="Times New Roman" w:cs="Times New Roman"/>
          <w:sz w:val="28"/>
          <w:szCs w:val="28"/>
        </w:rPr>
        <w:t>Списание с балансового учета не востребованной в течение срока исковой давности задолженности по депонированным суммам одновременно отражается на</w:t>
      </w:r>
      <w:r w:rsidR="00B0009F" w:rsidRPr="00EF3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FA7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EF3FA7">
        <w:rPr>
          <w:rFonts w:ascii="Times New Roman" w:hAnsi="Times New Roman" w:cs="Times New Roman"/>
          <w:sz w:val="28"/>
          <w:szCs w:val="28"/>
        </w:rPr>
        <w:t xml:space="preserve"> счете 20 </w:t>
      </w:r>
      <w:r w:rsidR="00D118F3" w:rsidRPr="00EF3FA7">
        <w:rPr>
          <w:rFonts w:ascii="Times New Roman" w:hAnsi="Times New Roman" w:cs="Times New Roman"/>
          <w:sz w:val="28"/>
          <w:szCs w:val="28"/>
        </w:rPr>
        <w:t>«</w:t>
      </w:r>
      <w:r w:rsidRPr="00EF3FA7">
        <w:rPr>
          <w:rFonts w:ascii="Times New Roman" w:hAnsi="Times New Roman" w:cs="Times New Roman"/>
          <w:sz w:val="28"/>
          <w:szCs w:val="28"/>
        </w:rPr>
        <w:t>Задолженность, не востребованная кредиторами</w:t>
      </w:r>
      <w:r w:rsidR="00D118F3" w:rsidRPr="00EF3FA7">
        <w:rPr>
          <w:rFonts w:ascii="Times New Roman" w:hAnsi="Times New Roman" w:cs="Times New Roman"/>
          <w:sz w:val="28"/>
          <w:szCs w:val="28"/>
        </w:rPr>
        <w:t>»</w:t>
      </w:r>
      <w:r w:rsidRPr="00EF3FA7">
        <w:rPr>
          <w:rFonts w:ascii="Times New Roman" w:hAnsi="Times New Roman" w:cs="Times New Roman"/>
          <w:sz w:val="28"/>
          <w:szCs w:val="28"/>
        </w:rPr>
        <w:t>. В</w:t>
      </w:r>
      <w:r w:rsidR="00B0009F" w:rsidRPr="00EF3FA7">
        <w:rPr>
          <w:rFonts w:ascii="Times New Roman" w:hAnsi="Times New Roman" w:cs="Times New Roman"/>
          <w:sz w:val="28"/>
          <w:szCs w:val="28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</w:rPr>
        <w:t xml:space="preserve">случае наличия документов, подтверждающих ликвидацию юридического лица или смерть физического лица - кредитора, а также при отсутствии </w:t>
      </w:r>
      <w:r w:rsidR="00741F49" w:rsidRPr="00EF3FA7">
        <w:rPr>
          <w:rFonts w:ascii="Times New Roman" w:hAnsi="Times New Roman" w:cs="Times New Roman"/>
          <w:sz w:val="28"/>
          <w:szCs w:val="28"/>
        </w:rPr>
        <w:t>т</w:t>
      </w:r>
      <w:r w:rsidRPr="00EF3FA7">
        <w:rPr>
          <w:rFonts w:ascii="Times New Roman" w:hAnsi="Times New Roman" w:cs="Times New Roman"/>
          <w:sz w:val="28"/>
          <w:szCs w:val="28"/>
        </w:rPr>
        <w:t>ребований со</w:t>
      </w:r>
      <w:r w:rsidR="00B0009F" w:rsidRPr="00EF3FA7">
        <w:rPr>
          <w:rFonts w:ascii="Times New Roman" w:hAnsi="Times New Roman" w:cs="Times New Roman"/>
          <w:sz w:val="28"/>
          <w:szCs w:val="28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</w:rPr>
        <w:t xml:space="preserve">стороны правопреемников (наследников) бухгалтерская запись по </w:t>
      </w:r>
      <w:proofErr w:type="spellStart"/>
      <w:r w:rsidRPr="00EF3FA7">
        <w:rPr>
          <w:rFonts w:ascii="Times New Roman" w:hAnsi="Times New Roman" w:cs="Times New Roman"/>
          <w:sz w:val="28"/>
          <w:szCs w:val="28"/>
        </w:rPr>
        <w:t>забалансовому</w:t>
      </w:r>
      <w:proofErr w:type="spellEnd"/>
      <w:r w:rsidRPr="00EF3FA7">
        <w:rPr>
          <w:rFonts w:ascii="Times New Roman" w:hAnsi="Times New Roman" w:cs="Times New Roman"/>
          <w:sz w:val="28"/>
          <w:szCs w:val="28"/>
        </w:rPr>
        <w:t xml:space="preserve"> счету 20 не производится.</w:t>
      </w:r>
    </w:p>
    <w:p w:rsidR="009A3A43" w:rsidRPr="00EF3FA7" w:rsidRDefault="009A3A43" w:rsidP="00EF3FA7">
      <w:pPr>
        <w:pStyle w:val="ab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</w:rPr>
        <w:t>Учет депонированных сумм по оплате труда ведется в Книге аналитического учета депонированной оплаты труда и стипендий в разрезе получателей депонированных сумм и видов выплат (ф. 0504048).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привлечением военкоматом медицинских работников</w:t>
      </w:r>
      <w:r w:rsidR="00143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B0009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исполнения государственных обязанностей, связанных с медицинским освидетельствованием граждан в связи с воинским учетом, призывом на военную службу и т.д. (Ф</w:t>
      </w:r>
      <w:r w:rsidR="00D118F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едеральный закон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28.03.1998 № 53-ФЗ «О воинской обязанности и военной службе»), учреждение освобождает сотрудников от работы в учреждении с</w:t>
      </w:r>
      <w:r w:rsidR="00B0009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сохранением за ними должности, выплачивает среднюю заработную плату и</w:t>
      </w:r>
      <w:r w:rsidR="00B0009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отчисляет страховые взносы за счет собственных  средств учреждения</w:t>
      </w:r>
      <w:r w:rsidR="000F5E0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КФО -</w:t>
      </w:r>
      <w:r w:rsidR="00E82EA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5E0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 заключает с военкоматом договор на компенсацию расходов, произведенных учреждением. Согласно условиям договора, учреждение выставляет счет на оплату и военкомат перечисляет израсходованные учреждением денежные средства на лицевой счет учреждения по КОСГУ 131 – компенсация затрат государственных учреждений.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производственной необходимостью - поддержания постоянной оперативной связи с работниками, разрешается использование сотового телефона для служебных целей с оплатой произведенных затрат на оплату сотовой связи за</w:t>
      </w:r>
      <w:r w:rsidR="00B0009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счет собственных средств Учреждения</w:t>
      </w:r>
      <w:r w:rsidR="00AC7C8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договор</w:t>
      </w:r>
      <w:r w:rsidR="00AC7C8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B0009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телекоммуникационной компанией, оказывающей услуги сотовой связи.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руководителя Учреждения утвержден перечень должностей работников, которым в силу исполняемых ими обязанностей необходимо использование сотовой связи и установлен лимит расходов на оплату услуг сотовой связи</w:t>
      </w:r>
      <w:r w:rsidR="004871A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превышении установленного лимита, работник оплачивает самостоятельно данные услуги.</w:t>
      </w:r>
    </w:p>
    <w:p w:rsidR="009A3A43" w:rsidRPr="00EF3FA7" w:rsidRDefault="009A3A43" w:rsidP="00EF3FA7">
      <w:pPr>
        <w:spacing w:after="0"/>
        <w:ind w:left="1416"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77E85" w:rsidRDefault="00877E85" w:rsidP="00EF3FA7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82EA2" w:rsidRDefault="00E82EA2" w:rsidP="00EF3FA7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9.</w:t>
      </w:r>
      <w:r w:rsidR="009E1F52" w:rsidRPr="00EF3F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Аренда</w:t>
      </w:r>
    </w:p>
    <w:p w:rsidR="00E82EA2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стандарт бухгалтерского учета для организаций государственного сектора «Аренда», утвержденный приказом Минфина России от</w:t>
      </w:r>
      <w:r w:rsidR="00B0009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31.12.2016</w:t>
      </w:r>
      <w:r w:rsidR="001B74C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258н (далее стандарт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«Аренда»)</w:t>
      </w:r>
      <w:r w:rsidR="009E1F5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применяется при отражении в</w:t>
      </w:r>
      <w:r w:rsidR="00B0009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бухгалтерском учете объектов, возникающих при получении (предоставлении) во</w:t>
      </w:r>
      <w:r w:rsidR="00B0009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временное владение и пользование или во временное пользование материальных ценностей по </w:t>
      </w:r>
      <w:r w:rsidR="00741F4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оговору аренды (имущественного найма) либо по договору безвозмездного пользования (</w:t>
      </w:r>
      <w:hyperlink r:id="rId18" w:history="1">
        <w:r w:rsidRPr="00EF3FA7">
          <w:rPr>
            <w:rFonts w:ascii="Times New Roman" w:hAnsi="Times New Roman" w:cs="Times New Roman"/>
            <w:sz w:val="28"/>
            <w:szCs w:val="28"/>
          </w:rPr>
          <w:t>п. 2</w:t>
        </w:r>
      </w:hyperlink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74C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стандарта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«Аренда»).</w:t>
      </w:r>
    </w:p>
    <w:p w:rsidR="00D75EFD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hyperlink r:id="rId19" w:history="1">
        <w:r w:rsidRPr="00EF3FA7">
          <w:rPr>
            <w:rFonts w:ascii="Times New Roman" w:hAnsi="Times New Roman" w:cs="Times New Roman"/>
            <w:sz w:val="28"/>
            <w:szCs w:val="28"/>
          </w:rPr>
          <w:t>п. 11</w:t>
        </w:r>
      </w:hyperlink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74C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стандарта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«Аренда» объекты бухгалтерского учета (активы, обязательства, факты хозяйственной жизни (операции)), при получении (передаче) во временное владение и пользование или во временное пользование по договору аренды (имущественного найма) либо по договору безвозмездного пользования объектами имущества классифицируются:</w:t>
      </w:r>
    </w:p>
    <w:p w:rsidR="00D75EFD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1) в качестве объекта учета операционной аренды;</w:t>
      </w:r>
    </w:p>
    <w:p w:rsidR="00D75EFD" w:rsidRPr="00EF3FA7" w:rsidRDefault="00D75EFD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объекта учета </w:t>
      </w:r>
      <w:proofErr w:type="spellStart"/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неоперационной</w:t>
      </w:r>
      <w:proofErr w:type="spellEnd"/>
      <w:r w:rsidR="009E1F5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(финансовой) 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аренды</w:t>
      </w:r>
      <w:r w:rsidR="009E1F5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7015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Классификация объектов учета аренды осуществляется посредством оценки договорных условий пользования имуществом.</w:t>
      </w:r>
    </w:p>
    <w:p w:rsidR="00497015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Классификация объектов аренды, а также их оценка осуществляется на более раннюю из следующих дат:</w:t>
      </w:r>
    </w:p>
    <w:p w:rsidR="00497015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дату подписания договора аренды (имущественного найма), договора безвозмездного пользования;</w:t>
      </w:r>
    </w:p>
    <w:p w:rsidR="00497015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дату принятия субъектом учета обязательств в отношении основных условий пользования и содержания имущес</w:t>
      </w:r>
      <w:r w:rsidR="0049701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тва, предусмотренных договором.</w:t>
      </w:r>
    </w:p>
    <w:p w:rsidR="00497015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Критерии отнесения объектов к операционной и 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неоперационной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(финансовой) аренде установлены в </w:t>
      </w:r>
      <w:hyperlink r:id="rId20" w:history="1">
        <w:r w:rsidRPr="00EF3FA7">
          <w:rPr>
            <w:rFonts w:ascii="Times New Roman" w:hAnsi="Times New Roman" w:cs="Times New Roman"/>
            <w:sz w:val="28"/>
            <w:szCs w:val="28"/>
          </w:rPr>
          <w:t>п. 12</w:t>
        </w:r>
      </w:hyperlink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21" w:history="1">
        <w:r w:rsidRPr="00EF3FA7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74C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стандарта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«Аренда».</w:t>
      </w:r>
    </w:p>
    <w:p w:rsidR="00D75EFD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Объекты учета аренды классифицируются для целей бухгалтерского учета объектами учета операционной аренды, если из условий пользования имуществом предусматривается:</w:t>
      </w:r>
    </w:p>
    <w:p w:rsidR="00D75EFD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а) срок пользования имущества меньше и несопоставим с оставшимся сроком полезного использования передаваемого в пользование имущества, указанным при</w:t>
      </w:r>
      <w:r w:rsidR="00B0009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его предоставлении;</w:t>
      </w:r>
    </w:p>
    <w:p w:rsidR="00D75EFD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б) на дату классификации объектов учета аренды общая сумма арендной платы (платы за пользование имуществом, предусмотренной договором за весь срок пользования имуществом) и сумма всех платежей (выкупной цены), необходимых для реализации права выкупа имущества по оконча</w:t>
      </w:r>
      <w:r w:rsidR="00022E8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нии срока пользования имущества,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условии</w:t>
      </w:r>
      <w:r w:rsidR="001B74C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размер таких платежей предопределяет осуществление указанного выкупа имущества по истечении срока пользования имуществом</w:t>
      </w:r>
      <w:r w:rsidR="00496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арендны</w:t>
      </w:r>
      <w:r w:rsidR="00022E8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е платежи), ниже и</w:t>
      </w:r>
      <w:proofErr w:type="gramEnd"/>
      <w:r w:rsidR="00022E8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22E8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несопоставима</w:t>
      </w:r>
      <w:proofErr w:type="gram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справедливой стоимостью передаваемого в пользование имущества на дату классификации объектов учета арен</w:t>
      </w:r>
      <w:r w:rsidR="00D75EF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ды;</w:t>
      </w:r>
    </w:p>
    <w:p w:rsidR="00497015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в) а также, если условиями договора бессрочного пользования предусмотрено в любое время каждой из сторон расторжение договора (ст. 610 ГК Р</w:t>
      </w:r>
      <w:r w:rsidR="00022E8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оссийской Федерации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497015" w:rsidRPr="00EF3FA7" w:rsidRDefault="008B55F7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бъекты учета аренды, возникающие по договору аренды земель (объектов имущества) признаваемых для целей бухгалтерского учета </w:t>
      </w:r>
      <w:proofErr w:type="spellStart"/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непроизведенными</w:t>
      </w:r>
      <w:proofErr w:type="spellEnd"/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активами классифицируются как объекты учета операционной аренды.</w:t>
      </w:r>
    </w:p>
    <w:p w:rsidR="00497015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Объекты учета аренды, возникающие по договору аренды, в рамках которого арендные платежи являются только платой за пользование арендованного имущества (арендной платой) классифицируются как объекты учета операционной аренды (</w:t>
      </w:r>
      <w:hyperlink r:id="rId22" w:history="1">
        <w:r w:rsidRPr="00EF3FA7">
          <w:rPr>
            <w:rFonts w:ascii="Times New Roman" w:hAnsi="Times New Roman" w:cs="Times New Roman"/>
            <w:sz w:val="28"/>
            <w:szCs w:val="28"/>
          </w:rPr>
          <w:t>п</w:t>
        </w:r>
        <w:r w:rsidR="00022E89" w:rsidRPr="00EF3FA7">
          <w:rPr>
            <w:rFonts w:ascii="Times New Roman" w:hAnsi="Times New Roman" w:cs="Times New Roman"/>
            <w:sz w:val="28"/>
            <w:szCs w:val="28"/>
          </w:rPr>
          <w:t>.</w:t>
        </w:r>
        <w:r w:rsidRPr="00EF3FA7">
          <w:rPr>
            <w:rFonts w:ascii="Times New Roman" w:hAnsi="Times New Roman" w:cs="Times New Roman"/>
            <w:sz w:val="28"/>
            <w:szCs w:val="28"/>
          </w:rPr>
          <w:t xml:space="preserve"> 15</w:t>
        </w:r>
      </w:hyperlink>
      <w:r w:rsidR="001B74C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стандарта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«Аренда»).</w:t>
      </w:r>
      <w:bookmarkStart w:id="3" w:name="Par5"/>
      <w:bookmarkEnd w:id="3"/>
    </w:p>
    <w:p w:rsidR="008B55F7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Объекты учета аренды классифицируются для целей бухгалтерского учета объектами учета 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неоперационной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(финансовой) аренды</w:t>
      </w:r>
      <w:r w:rsidR="00022E8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из условий пользования имуществом предусматривается:</w:t>
      </w:r>
    </w:p>
    <w:p w:rsidR="008B55F7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а) срок пользования имуществом сопоставим с оставшимся сроком полезного использования передаваемого в пользование имущества, указанным при его</w:t>
      </w:r>
      <w:r w:rsidR="00496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редоставлении;</w:t>
      </w:r>
    </w:p>
    <w:p w:rsidR="008B55F7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б) на дату классификации объектов учета аренды сумма всех арендных платежей (ожидаемых экономических выгод арендодателя) сопоставима со</w:t>
      </w:r>
      <w:r w:rsidR="00B0009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справедливой стоимостью передаваемого в пользование имущества, определенной на дату </w:t>
      </w:r>
      <w:r w:rsidR="00741F4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лассификации объектов учета аренды;</w:t>
      </w:r>
    </w:p>
    <w:p w:rsidR="008B55F7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передача права собственности на арендованное имущество арендатору </w:t>
      </w:r>
      <w:r w:rsidR="00B0009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B0009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истечении срока аренды или до его истечения при условии внесения арендатором всей обусловленной договором выкупной цены. При этом размер выкупной цены (выкупных платежей) настолько ниже рыночной стоимости предоставляемого в</w:t>
      </w:r>
      <w:r w:rsidR="00B0009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пользование имущества с учетом его естественного износа к завершению срока пользования, что это предопределяет осуществление указанного выкупа имущества пользователем (арендатором);</w:t>
      </w:r>
    </w:p>
    <w:p w:rsidR="008B55F7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г) передаваемое в пользование имущество носит специализированный характер, позволяющий только пользователю (арендатору) использовать его без</w:t>
      </w:r>
      <w:r w:rsidR="00B0009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существенных изменений (реконструкций (модификации);</w:t>
      </w:r>
    </w:p>
    <w:p w:rsidR="008B55F7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) передаваемое в пользование имущество не может быть заменено другим имуществом без дополнительных финансовых расходов;</w:t>
      </w:r>
    </w:p>
    <w:p w:rsidR="00B0009F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е) приоритетное право арендатора на продление договора аренды </w:t>
      </w:r>
    </w:p>
    <w:p w:rsidR="008B55F7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B0009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дополнительный срок при сохранении прежнего уровня арендных платежей либо арендной платы, в том числе ниже рыночного;</w:t>
      </w:r>
    </w:p>
    <w:p w:rsidR="008B55F7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ж) убытки (прибыль) от изменений справедливой стоимости передаваемого в</w:t>
      </w:r>
      <w:r w:rsidR="00B0009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пользование имущества в течение срока договора относятся на пользователя такого имущества, в том числе вследствие увеличения арендных платежей (арендной платы) по одностороннему решению собственника (правообладателя) имущества.</w:t>
      </w:r>
    </w:p>
    <w:p w:rsidR="008B55F7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Объекты учета аренды, возникающие по договору аренды, предусматривающему предоставление арендодателем рассрочки по оплате арендных платежей (арендной платы и (или) выкупной стоимости арендованного имущества), классифицируются объектами учета 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неоперационной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(финансовой) аренды.</w:t>
      </w:r>
    </w:p>
    <w:p w:rsidR="00497015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Активом, признаваемым в бухгалтерском учете арендатора в составе объектов учета операционной аренды, является право по</w:t>
      </w:r>
      <w:r w:rsidR="0049701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льзования активом (имуществом).</w:t>
      </w:r>
    </w:p>
    <w:p w:rsidR="003168FC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 сдаче объекта учета аренды по договору операционной аренды, он</w:t>
      </w:r>
      <w:r w:rsidR="00B0009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учитывается на отдельном счете как право пользован</w:t>
      </w:r>
      <w:r w:rsidR="00FF6C8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ия имуществом (балансовый счет 0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11140</w:t>
      </w:r>
      <w:r w:rsidR="00FF6C8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 </w:t>
      </w:r>
      <w:r w:rsidR="00A43BA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Права пользования </w:t>
      </w:r>
      <w:r w:rsidR="003168FC" w:rsidRPr="00CD659F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активами»).</w:t>
      </w:r>
    </w:p>
    <w:p w:rsidR="00497015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Аналитический учет прав пользования активами ведется по объектам, полученным в пользование, в разрезе договоров, мест нахождения имущества, полученного в пользование, а также лиц, ответственных за их сохранность и (или) использование по назначению.</w:t>
      </w:r>
    </w:p>
    <w:p w:rsidR="00497015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Права пользования активами учитываются по следующим аналитическим счетам:</w:t>
      </w:r>
    </w:p>
    <w:p w:rsidR="00497015" w:rsidRPr="00EF3FA7" w:rsidRDefault="00F92515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43BA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61F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Права пользования жилыми помещениями;</w:t>
      </w:r>
    </w:p>
    <w:p w:rsidR="00497015" w:rsidRPr="00EF3FA7" w:rsidRDefault="00F92515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43BA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61F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Права пользования нежилыми помещениями (зданиями и сооружениями);</w:t>
      </w:r>
    </w:p>
    <w:p w:rsidR="00497015" w:rsidRPr="00EF3FA7" w:rsidRDefault="00F92515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43BA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61F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Права пользования машинами и оборудованием;</w:t>
      </w:r>
    </w:p>
    <w:p w:rsidR="00497015" w:rsidRPr="00EF3FA7" w:rsidRDefault="00F92515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43BA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61F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Права пользования транспортными средствами;</w:t>
      </w:r>
    </w:p>
    <w:p w:rsidR="00497015" w:rsidRPr="00EF3FA7" w:rsidRDefault="00F92515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43BA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61F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Права пользования инвентарем производственным и хозяйственным;</w:t>
      </w:r>
    </w:p>
    <w:p w:rsidR="00497015" w:rsidRPr="00EF3FA7" w:rsidRDefault="00F92515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43BA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61F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Права пользования биологическими ресурсами;</w:t>
      </w:r>
    </w:p>
    <w:p w:rsidR="00497015" w:rsidRPr="00EF3FA7" w:rsidRDefault="00F92515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43BA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61F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Права пользования прочими основными средствами.</w:t>
      </w:r>
    </w:p>
    <w:p w:rsidR="00497015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Договоры предоставления имущества в операционную аренду могут быть как за плату во временное владение и пользование или во временное пользование, а</w:t>
      </w:r>
      <w:r w:rsidR="00B0009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безвозмездного бессрочного или на </w:t>
      </w:r>
      <w:r w:rsidR="00A43BA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определенный срок пользования.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 берется в пользование в операционную аренду на основании договора аренды. Порядок, условия и сроки внесения арендной платы определяется в</w:t>
      </w:r>
      <w:r w:rsidR="00B0009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договоре аренды (</w:t>
      </w:r>
      <w:hyperlink r:id="rId23" w:history="1">
        <w:r w:rsidRPr="00EF3FA7">
          <w:rPr>
            <w:rFonts w:ascii="Times New Roman" w:hAnsi="Times New Roman" w:cs="Times New Roman"/>
            <w:sz w:val="28"/>
            <w:szCs w:val="28"/>
          </w:rPr>
          <w:t>ст. 606</w:t>
        </w:r>
      </w:hyperlink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24" w:history="1">
        <w:r w:rsidRPr="00EF3FA7">
          <w:rPr>
            <w:rFonts w:ascii="Times New Roman" w:hAnsi="Times New Roman" w:cs="Times New Roman"/>
            <w:sz w:val="28"/>
            <w:szCs w:val="28"/>
          </w:rPr>
          <w:t>п. 1 ст. 614</w:t>
        </w:r>
      </w:hyperlink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ГК Р</w:t>
      </w:r>
      <w:r w:rsidR="00A43BA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оссийской Федерации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8B55F7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полезного использования объекта учета аренды - это срок, в течение которого предусматривается использование объекта учета аренды в тех целях, ради которых он был получен (для получения экономических выгод или полезного потенциала).</w:t>
      </w:r>
    </w:p>
    <w:p w:rsidR="00497015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принятии к учету объекта операционной аренды на основании договора безвозмездного пользования или в рамках договоров аренды (имущественного найма), предусматривающих предоставление имущества в возмездное пользование по цене значительно ниже рыночной стоимости, они отражаются в бухгалтерском учете по их справедливой стоимости, определяемой на дату классификации объектов учета аренды методом рыночных цен - как если бы право пользования имуществом было предоставлено на коммерческих</w:t>
      </w:r>
      <w:proofErr w:type="gram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(рыночных) </w:t>
      </w: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условиях</w:t>
      </w:r>
      <w:proofErr w:type="gram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(справедливая стоимость арендных платежей) (</w:t>
      </w:r>
      <w:hyperlink r:id="rId25" w:history="1">
        <w:r w:rsidRPr="00EF3FA7">
          <w:rPr>
            <w:rFonts w:ascii="Times New Roman" w:hAnsi="Times New Roman" w:cs="Times New Roman"/>
            <w:sz w:val="28"/>
            <w:szCs w:val="28"/>
          </w:rPr>
          <w:t>п. 26</w:t>
        </w:r>
      </w:hyperlink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74C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стандарта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3BA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Аренда</w:t>
      </w:r>
      <w:r w:rsidR="00A43BA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Справедливая стоимость (на основании текущих рыночных цен или данных </w:t>
      </w:r>
      <w:r w:rsidR="00B0009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0009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недавних сделках с аналогичными или схожими активами (обязательствами)) сумма арендных платежей определяется комиссией по поступлению и выбытию активов, созданная в учреждении.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hyperlink r:id="rId26" w:history="1">
        <w:r w:rsidRPr="00EF3FA7">
          <w:rPr>
            <w:rFonts w:ascii="Times New Roman" w:hAnsi="Times New Roman" w:cs="Times New Roman"/>
            <w:sz w:val="28"/>
            <w:szCs w:val="28"/>
          </w:rPr>
          <w:t>п</w:t>
        </w:r>
        <w:r w:rsidR="001B74CF" w:rsidRPr="00EF3FA7">
          <w:rPr>
            <w:rFonts w:ascii="Times New Roman" w:hAnsi="Times New Roman" w:cs="Times New Roman"/>
            <w:sz w:val="28"/>
            <w:szCs w:val="28"/>
          </w:rPr>
          <w:t>.</w:t>
        </w:r>
        <w:r w:rsidRPr="00EF3FA7">
          <w:rPr>
            <w:rFonts w:ascii="Times New Roman" w:hAnsi="Times New Roman" w:cs="Times New Roman"/>
            <w:sz w:val="28"/>
            <w:szCs w:val="28"/>
          </w:rPr>
          <w:t xml:space="preserve"> 21</w:t>
        </w:r>
      </w:hyperlink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74C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стандарта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74C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Аренда</w:t>
      </w:r>
      <w:r w:rsidR="001B74C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 учета операционной аренды</w:t>
      </w:r>
      <w:r w:rsidR="001B74C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пользования активом, принятый к бухгалт</w:t>
      </w:r>
      <w:r w:rsidR="001B74C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ерскому учету, амортизируется в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течение срока пользования имуществом, установленного договором, методом, применяемым для амортизации объектов основных средств, аналогичных полученному в пользование имуществу.</w:t>
      </w:r>
    </w:p>
    <w:p w:rsidR="00497015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Амортизация (признание текущих расходов в сумме начисленной амортизации) принятого к учету объекта осуществляется ежемесячно в течение предусмотренного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договором срока пользования имуществом, если одновременно</w:t>
      </w:r>
      <w:r w:rsidR="0049701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выполняются следующие условия:</w:t>
      </w:r>
    </w:p>
    <w:p w:rsidR="00497015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пользования имуществом, установленный договором, менее срока полезного использования объекта учета арен</w:t>
      </w:r>
      <w:r w:rsidR="0049701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ды;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 пользователя (арендатора) нет обоснованной уверенности в том, что объект учета аренды им будет приобретен.</w:t>
      </w:r>
    </w:p>
    <w:p w:rsidR="008B55F7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hyperlink r:id="rId27" w:history="1">
        <w:r w:rsidRPr="00EF3FA7">
          <w:rPr>
            <w:rFonts w:ascii="Times New Roman" w:hAnsi="Times New Roman" w:cs="Times New Roman"/>
            <w:sz w:val="28"/>
            <w:szCs w:val="28"/>
          </w:rPr>
          <w:t>п. 20</w:t>
        </w:r>
      </w:hyperlink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74C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стандарта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74C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Аренда</w:t>
      </w:r>
      <w:r w:rsidR="001B74C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первоначальное признание объекта учета операционной аренды - право пользования активом производится на дату классификации объектов учета аренды в сумме арендных платежей за весь срок пользования имуществом, предусмотренный договором аренды (имущественного найма) или договором безвозмездного пользования, с одновременным отражением арендных обязательств пользователя (арендатора) (кредиторской задолженности по</w:t>
      </w:r>
      <w:r w:rsidR="00B0009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аренде).</w:t>
      </w:r>
      <w:proofErr w:type="gramEnd"/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 факту подписания договора аренды (пользования) имущества в</w:t>
      </w:r>
      <w:r w:rsidR="00D46B4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бухгалтерском учете отражаются обязательства </w:t>
      </w: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 операционной</w:t>
      </w:r>
      <w:proofErr w:type="gram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аренде.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Бухгалтерские записи, отражаемые согласно Бухгалтерской справке</w:t>
      </w:r>
      <w:r w:rsidR="00445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8" w:history="1">
        <w:r w:rsidRPr="00EF3FA7">
          <w:rPr>
            <w:rFonts w:ascii="Times New Roman" w:hAnsi="Times New Roman" w:cs="Times New Roman"/>
            <w:sz w:val="28"/>
            <w:szCs w:val="28"/>
          </w:rPr>
          <w:t>(ф.</w:t>
        </w:r>
        <w:r w:rsidR="00D46B4F" w:rsidRPr="00EF3FA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F3FA7">
          <w:rPr>
            <w:rFonts w:ascii="Times New Roman" w:hAnsi="Times New Roman" w:cs="Times New Roman"/>
            <w:sz w:val="28"/>
            <w:szCs w:val="28"/>
          </w:rPr>
          <w:t>0504833)</w:t>
        </w:r>
      </w:hyperlink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соответствующих счетах аналитического учета счета 0</w:t>
      </w:r>
      <w:r w:rsidR="00D46B4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50000</w:t>
      </w:r>
      <w:r w:rsidR="00D46B4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26AB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 </w:t>
      </w:r>
      <w:r w:rsidR="004A30DB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826AB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Санкционирование расходов</w:t>
      </w:r>
      <w:r w:rsidR="004A30DB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826AB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ри досрочном прекращении договора аренды остаточная стоимость права пользования активом</w:t>
      </w:r>
      <w:r w:rsidR="00A826AB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сторнируется в уменьшение кредиторской задолженности по арендным обязательствам пользователя (арендатора). При этом убыток (доход) на счетах бухгалтерского учета не</w:t>
      </w:r>
      <w:r w:rsidR="00D46B4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отражается.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Уплата (исполнение) арендных платежей (условных арендных платежей) отражается как уменьшение кредиторской задолженности по аренде в</w:t>
      </w:r>
      <w:r w:rsidR="00D46B4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корреспонденции со счетами учета денежных средств (их эквивалентов), иных финансовых активов.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Объекты учета операционной аренды, возникающие в рамках договоров безвозмездного пользования, могут приниматься на определенный срок или бессрочно.</w:t>
      </w:r>
    </w:p>
    <w:p w:rsidR="00497015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договор безвозмездного пользования имуществом (нежилым помещением) заключен на неопределенный срок и в соответствии с условиями договора в любое </w:t>
      </w: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</w:t>
      </w:r>
      <w:proofErr w:type="gram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быть расторгнут, то для целей бухгалтерского учета полученное право пользования имуществом (нежилым помещением) признается активом. При признании указанного актива следует классифицировать его как объект учета операционной аренды.</w:t>
      </w:r>
    </w:p>
    <w:p w:rsidR="00497015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 отношении объектов операционной аренды, полученных по договору безвозмездного бессрочного пользования необходимо принимать во внимание пе</w:t>
      </w:r>
      <w:r w:rsidR="00797AB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риод бюджетного цикла три года.</w:t>
      </w:r>
    </w:p>
    <w:p w:rsidR="00005201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о предоставлении объектов недвижимости в аренду принимает руководитель учреждения по согласованию с Учредителем и органом, выполняющим пол</w:t>
      </w:r>
      <w:r w:rsidR="0049701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номочия собственника имущества.</w:t>
      </w:r>
    </w:p>
    <w:p w:rsidR="00497015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Основное средство передается в операционную аренду на основании договора аренды. Передача основного средства в аренду оформляется актом приема-передачи. В Инвентарной карточке учета нефинансовых активов </w:t>
      </w:r>
      <w:hyperlink r:id="rId29" w:history="1">
        <w:r w:rsidRPr="00EF3FA7">
          <w:rPr>
            <w:rFonts w:ascii="Times New Roman" w:hAnsi="Times New Roman" w:cs="Times New Roman"/>
            <w:sz w:val="28"/>
            <w:szCs w:val="28"/>
          </w:rPr>
          <w:t>(ф. 0504031)</w:t>
        </w:r>
      </w:hyperlink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отражается запись о передаче основного средства или его части в пользование </w:t>
      </w:r>
      <w:r w:rsidRPr="00CD659F">
        <w:rPr>
          <w:rFonts w:ascii="Times New Roman" w:hAnsi="Times New Roman" w:cs="Times New Roman"/>
          <w:sz w:val="28"/>
          <w:szCs w:val="28"/>
          <w:shd w:val="clear" w:color="auto" w:fill="FFFFFF"/>
        </w:rPr>
        <w:t>лиц</w:t>
      </w:r>
      <w:r w:rsidR="00BF6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у, ответственному </w:t>
      </w:r>
      <w:r w:rsidRPr="00CD6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сохранность переданного имущества. </w:t>
      </w:r>
      <w:r w:rsidR="00B86FCB" w:rsidRPr="00CD659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D659F">
        <w:rPr>
          <w:rFonts w:ascii="Times New Roman" w:hAnsi="Times New Roman" w:cs="Times New Roman"/>
          <w:sz w:val="28"/>
          <w:szCs w:val="28"/>
          <w:shd w:val="clear" w:color="auto" w:fill="FFFFFF"/>
        </w:rPr>
        <w:t>тветственным лицом признается руководитель организации-арендатора или иное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уполномоченное им лицо.</w:t>
      </w:r>
    </w:p>
    <w:p w:rsidR="00497015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Форма акта должна содержать все обязательные реквизиты, которые предусмотрены </w:t>
      </w:r>
      <w:hyperlink r:id="rId30" w:history="1">
        <w:r w:rsidRPr="00EF3FA7">
          <w:rPr>
            <w:rFonts w:ascii="Times New Roman" w:hAnsi="Times New Roman" w:cs="Times New Roman"/>
            <w:sz w:val="28"/>
            <w:szCs w:val="28"/>
          </w:rPr>
          <w:t>п. 25</w:t>
        </w:r>
      </w:hyperlink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369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ФСБУ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30DB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256н</w:t>
      </w:r>
      <w:r w:rsidR="000E369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«Концептуальные основы бухгалтерского учета и отчетности организаций государственного сектора»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: наименование объекта, его</w:t>
      </w:r>
      <w:r w:rsidR="00D46B4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индивидуальная характеристика, перечень технической и иной документации, которая передается арендатору (с указанием количества экземпляров и отметкой </w:t>
      </w:r>
      <w:r w:rsidR="00F27C7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оригинал/копия</w:t>
      </w:r>
      <w:r w:rsidR="00F27C7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A30DB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количество основных средств, которые передаются в аренду.</w:t>
      </w:r>
      <w:proofErr w:type="gramEnd"/>
    </w:p>
    <w:p w:rsidR="00497015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 акте проставляется отметку о том, что объект осмотрен и принят арендатором. Акт составляется в двух экземплярах, по одному для арендодателя и</w:t>
      </w:r>
      <w:r w:rsidR="00D46B4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арендатора.</w:t>
      </w:r>
    </w:p>
    <w:p w:rsidR="00497015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Объекты, которые переданы по договору операционной аренды, </w:t>
      </w:r>
      <w:hyperlink r:id="rId31" w:history="1">
        <w:r w:rsidRPr="00EF3FA7">
          <w:rPr>
            <w:rFonts w:ascii="Times New Roman" w:hAnsi="Times New Roman" w:cs="Times New Roman"/>
            <w:sz w:val="28"/>
            <w:szCs w:val="28"/>
          </w:rPr>
          <w:t>классифицируются</w:t>
        </w:r>
      </w:hyperlink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инвестиционную недвижимость. Основное средство </w:t>
      </w:r>
      <w:hyperlink r:id="rId32" w:history="1">
        <w:r w:rsidRPr="00EF3FA7">
          <w:rPr>
            <w:rFonts w:ascii="Times New Roman" w:hAnsi="Times New Roman" w:cs="Times New Roman"/>
            <w:sz w:val="28"/>
            <w:szCs w:val="28"/>
          </w:rPr>
          <w:t>числится в составе инвестиционной недвижимости</w:t>
        </w:r>
      </w:hyperlink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тех пор, пока предполагается использование его в целях получения арендных платежей и действует договор аренды.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Перевод объ</w:t>
      </w:r>
      <w:r w:rsidR="00F27C7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екта основных сре</w:t>
      </w:r>
      <w:proofErr w:type="gramStart"/>
      <w:r w:rsidR="00F27C7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в гр</w:t>
      </w:r>
      <w:proofErr w:type="gramEnd"/>
      <w:r w:rsidR="00F27C7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уппу 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Инвестиционная недвижимость</w:t>
      </w:r>
      <w:r w:rsidR="00F27C7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на основании заключенного договора аренды (имущественного найма) либо договора безвозмездного.</w:t>
      </w:r>
    </w:p>
    <w:p w:rsidR="00497015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Амортизация по основным средствам, переданным в аренду, начисляется арендодателем линейным методом с учетом срока завершения начисления амортизации, нормы амортизационных начислений, которые определены для этого объекта при принятии его к учету (</w:t>
      </w:r>
      <w:hyperlink r:id="rId33" w:history="1">
        <w:r w:rsidRPr="00EF3FA7">
          <w:rPr>
            <w:rFonts w:ascii="Times New Roman" w:hAnsi="Times New Roman" w:cs="Times New Roman"/>
            <w:sz w:val="28"/>
            <w:szCs w:val="28"/>
          </w:rPr>
          <w:t>п. 24</w:t>
        </w:r>
      </w:hyperlink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7C7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стандарта «Аренда»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497015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</w:t>
      </w:r>
      <w:hyperlink r:id="rId34" w:history="1">
        <w:r w:rsidRPr="00EF3FA7">
          <w:rPr>
            <w:rFonts w:ascii="Times New Roman" w:hAnsi="Times New Roman" w:cs="Times New Roman"/>
            <w:sz w:val="28"/>
            <w:szCs w:val="28"/>
          </w:rPr>
          <w:t>п. 25</w:t>
        </w:r>
      </w:hyperlink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7C7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стандарта «Аренда»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признание доходов от предоставления права пользования активом </w:t>
      </w: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 операционной</w:t>
      </w:r>
      <w:proofErr w:type="gram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аренде доходами текущего финансового года осуществляется одним из следующих способов:</w:t>
      </w:r>
    </w:p>
    <w:p w:rsidR="00497015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равномерно (ежемесячно) на протяжении срока пользования объектом учета аренды;</w:t>
      </w:r>
    </w:p>
    <w:p w:rsidR="00497015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установленным договором аренды (имущественного найма) графиком получения арендных платежей (арендной платы).</w:t>
      </w:r>
    </w:p>
    <w:p w:rsidR="00A826AB" w:rsidRPr="00EF3FA7" w:rsidRDefault="009A3A43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передаче в операционную аренду арендатору объекта аренды признается в учете на дату начала срока аренды дебиторская задолженность арендатора.</w:t>
      </w:r>
    </w:p>
    <w:p w:rsidR="00D46B4F" w:rsidRPr="00EF3FA7" w:rsidRDefault="009A3A43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Указанная дебиторская задолженность признается в общей сумме арендных платежей, ожидаемых за весь срок аренды, с отражением ее на балансовых счетах расчетов по доходам от собственности в корреспонденции со счетом доходов </w:t>
      </w:r>
    </w:p>
    <w:p w:rsidR="00A826AB" w:rsidRPr="00EF3FA7" w:rsidRDefault="009A3A43" w:rsidP="00EF3FA7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D46B4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права пользования активом.</w:t>
      </w:r>
    </w:p>
    <w:p w:rsidR="00A826AB" w:rsidRPr="00EF3FA7" w:rsidRDefault="009A3A43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Доходы от операционной аренды (за исключением поступлений от оказания услуг, таких как страхование и техническое обслуживание) признаются доходами текущего периода </w:t>
      </w: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 операционной</w:t>
      </w:r>
      <w:proofErr w:type="gram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аренде в сумме общих арендных платежей, ожидаемых за весь срок аренды (</w:t>
      </w:r>
      <w:hyperlink r:id="rId35" w:history="1">
        <w:r w:rsidRPr="00EF3FA7">
          <w:rPr>
            <w:rFonts w:ascii="Times New Roman" w:hAnsi="Times New Roman" w:cs="Times New Roman"/>
            <w:sz w:val="28"/>
            <w:szCs w:val="28"/>
          </w:rPr>
          <w:t>п. 25</w:t>
        </w:r>
      </w:hyperlink>
      <w:r w:rsidR="00F27C7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стандарта «Аренда»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A826AB" w:rsidRPr="00EF3FA7" w:rsidRDefault="009A3A43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доходы признаются доходами текущего периода равномерно на</w:t>
      </w:r>
      <w:r w:rsidR="00D46B4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протяжении срока аренды, если соглашением об аренде не установлен график получения экономических выгод </w:t>
      </w: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 операционной</w:t>
      </w:r>
      <w:proofErr w:type="gram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аренде, с уменьшением дебиторской задолженности пользователя (арендатора) по исполнению арендных платежей. Периодичность признания дебиторской задолженности арендатора признается раз в месяц.</w:t>
      </w:r>
    </w:p>
    <w:p w:rsidR="00A826AB" w:rsidRPr="00EF3FA7" w:rsidRDefault="009A3A43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Бухгалтерская запись по признанию дохода текущего:</w:t>
      </w:r>
    </w:p>
    <w:p w:rsidR="00A826AB" w:rsidRPr="00EF3FA7" w:rsidRDefault="00F27C78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Дебет счета 0</w:t>
      </w:r>
      <w:r w:rsidR="00D46B4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205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="00D46B4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560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дебиторской задолженности по доходам от собственности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497015" w:rsidRPr="00EF3FA7" w:rsidRDefault="009A3A43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Кредит счета 0</w:t>
      </w:r>
      <w:r w:rsidR="00D46B4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40110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121 </w:t>
      </w:r>
      <w:r w:rsidR="0006104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Доходы от собственности</w:t>
      </w:r>
      <w:r w:rsidR="0006104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826AB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826AB" w:rsidRPr="00EF3FA7" w:rsidRDefault="009A3A43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Поступление денежных сре</w:t>
      </w: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в сч</w:t>
      </w:r>
      <w:proofErr w:type="gram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 уплаты арендных платежей (условных арендных 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латежей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) отражается как уменьшение дебиторской задолженности по</w:t>
      </w:r>
      <w:r w:rsidR="00D46B4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арендным обязательствам пользователя (арендатора) (</w:t>
      </w:r>
      <w:hyperlink r:id="rId36" w:history="1">
        <w:r w:rsidRPr="00EF3FA7">
          <w:rPr>
            <w:rFonts w:ascii="Times New Roman" w:hAnsi="Times New Roman" w:cs="Times New Roman"/>
            <w:sz w:val="28"/>
            <w:szCs w:val="28"/>
          </w:rPr>
          <w:t>п. 23</w:t>
        </w:r>
      </w:hyperlink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104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стандарта «Аренда»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826AB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3A43" w:rsidRPr="00EF3FA7" w:rsidRDefault="009A3A43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 досрочном прекращении арендных отношений, классифицируемых как</w:t>
      </w:r>
      <w:r w:rsidR="00D46B4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операционная аренда, остаток доходов будущих периодов </w:t>
      </w: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 операционной</w:t>
      </w:r>
      <w:proofErr w:type="gram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аренде и дебиторской задолженности пользователя (арендатора) сторнируется. При</w:t>
      </w:r>
      <w:r w:rsidR="00D46B4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этом убыток (доход) в этом случае не возникает.</w:t>
      </w:r>
    </w:p>
    <w:p w:rsidR="009A3A43" w:rsidRPr="00EF3FA7" w:rsidRDefault="009A3A43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Объект, переданный в аренду, в целях контроля движения и сохранности переданного имуще</w:t>
      </w:r>
      <w:r w:rsidR="0006104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ства одновременно отражается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="0006104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забалансовом</w:t>
      </w:r>
      <w:proofErr w:type="spellEnd"/>
      <w:r w:rsidR="0006104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счете 25</w:t>
      </w:r>
      <w:r w:rsidR="00D46B4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104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Имущество, переданное в возмездное пользование (аренду)</w:t>
      </w:r>
      <w:r w:rsidR="0006104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="0006104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забалансовом</w:t>
      </w:r>
      <w:proofErr w:type="spellEnd"/>
      <w:r w:rsidR="0006104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счете 26 </w:t>
      </w:r>
      <w:r w:rsidR="0006104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Имущество, переданное в безвозмездное пользование</w:t>
      </w:r>
      <w:r w:rsidR="0006104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B55BD" w:rsidRPr="00EF3FA7" w:rsidRDefault="00EB55BD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</w:rPr>
        <w:t xml:space="preserve">В случае если сдается часть площади объекта недвижимости, то часть объекта, передаваемая в аренду, отражается на </w:t>
      </w:r>
      <w:proofErr w:type="spellStart"/>
      <w:r w:rsidRPr="00EF3FA7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EF3FA7">
        <w:rPr>
          <w:rFonts w:ascii="Times New Roman" w:hAnsi="Times New Roman" w:cs="Times New Roman"/>
          <w:sz w:val="28"/>
          <w:szCs w:val="28"/>
        </w:rPr>
        <w:t xml:space="preserve"> счете 25 «Имущество, переданное в возмездное пользование (аренду)» или </w:t>
      </w:r>
      <w:proofErr w:type="spellStart"/>
      <w:r w:rsidRPr="00EF3FA7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EF3FA7">
        <w:rPr>
          <w:rFonts w:ascii="Times New Roman" w:hAnsi="Times New Roman" w:cs="Times New Roman"/>
          <w:sz w:val="28"/>
          <w:szCs w:val="28"/>
        </w:rPr>
        <w:t xml:space="preserve"> счете 26 «Имущество, переданное в безвозмездное пользование» по стоимости, рассчитанной пропорционально сдаваемой площади.</w:t>
      </w:r>
    </w:p>
    <w:p w:rsidR="009A3A43" w:rsidRPr="00EF3FA7" w:rsidRDefault="009A3A43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договором аренды предусмотрены условные </w:t>
      </w:r>
      <w:hyperlink r:id="rId37" w:history="1">
        <w:r w:rsidRPr="00EF3FA7">
          <w:rPr>
            <w:rFonts w:ascii="Times New Roman" w:hAnsi="Times New Roman" w:cs="Times New Roman"/>
            <w:sz w:val="28"/>
            <w:szCs w:val="28"/>
          </w:rPr>
          <w:t>арендным платеж</w:t>
        </w:r>
      </w:hyperlink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 (доходы от возмещения затрат на содержание переданного основного средства), то они признаются доходами текущего финансового периода в составе доходов по</w:t>
      </w:r>
      <w:r w:rsidR="00D46B4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арендным платежам (</w:t>
      </w:r>
      <w:hyperlink r:id="rId38" w:history="1">
        <w:r w:rsidRPr="00EF3FA7">
          <w:rPr>
            <w:rFonts w:ascii="Times New Roman" w:hAnsi="Times New Roman" w:cs="Times New Roman"/>
            <w:sz w:val="28"/>
            <w:szCs w:val="28"/>
          </w:rPr>
          <w:t>п. 23</w:t>
        </w:r>
      </w:hyperlink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104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стандарта «Аренда»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) по дебету счета 2</w:t>
      </w:r>
      <w:r w:rsidR="00D46B4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20535</w:t>
      </w:r>
      <w:r w:rsidR="00D46B4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560 и</w:t>
      </w:r>
      <w:r w:rsidR="00D46B4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кредиту счета 2</w:t>
      </w:r>
      <w:r w:rsidR="00D46B4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6104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40110</w:t>
      </w:r>
      <w:r w:rsidR="00D46B4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135.</w:t>
      </w:r>
      <w:proofErr w:type="gramEnd"/>
    </w:p>
    <w:p w:rsidR="009A3A43" w:rsidRPr="00EF3FA7" w:rsidRDefault="009A3A43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Положения </w:t>
      </w:r>
      <w:r w:rsidR="0006104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стандарта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«Аренда» не применяются в случае передачи иной организации помещения столовой для организации горячего питания, передачи в</w:t>
      </w:r>
      <w:r w:rsidR="00D46B4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безвозмездное пользование медицинскому учреждению части площади учреждения для организации работы медицинского кабинета, если при этом обязанности по содержанию имущества, в том числе по возмещению коммунальных расходов, не передаются (случаи безвозмездной передачи имущества, осуществленной в целях соответствия услуги, оказываемой учреждением, установленным стандартам качества</w:t>
      </w:r>
      <w:proofErr w:type="gram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B55B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Письмо</w:t>
      </w:r>
      <w:r w:rsidR="00EB55B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Минфина</w:t>
      </w:r>
      <w:r w:rsidR="00EB55B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0E369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оссии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6B4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13.12.2017 № 02-07-07/83464).</w:t>
      </w:r>
      <w:proofErr w:type="gramEnd"/>
    </w:p>
    <w:p w:rsidR="00005201" w:rsidRPr="00EF3FA7" w:rsidRDefault="00005201" w:rsidP="00EF3FA7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3F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10. Санкционирование</w:t>
      </w:r>
    </w:p>
    <w:p w:rsidR="009A3A43" w:rsidRPr="00EF3FA7" w:rsidRDefault="009A3A43" w:rsidP="00EF3FA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A43" w:rsidRPr="00EF3FA7" w:rsidRDefault="009A3A43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Регистром аналитического учета по счетам санкционирования расходов является Карточка учета лимитов бюджетных обязательств (ф.</w:t>
      </w:r>
      <w:r w:rsidR="00FF6C8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0504062) и Журнал регистрации бюджетных обязательств (ф.</w:t>
      </w:r>
      <w:r w:rsidR="00FF6C8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0504064).</w:t>
      </w:r>
    </w:p>
    <w:p w:rsidR="009A3A43" w:rsidRPr="00EF3FA7" w:rsidRDefault="009A3A43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Карточка применяется для учета ут</w:t>
      </w:r>
      <w:r w:rsidR="00D46B4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вержденных доходов и расходов в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 Планом финансово-хозяйственной деятельности, принятых с</w:t>
      </w:r>
      <w:r w:rsidR="00D46B4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учетом изменений, утвержденных в установленном порядке. Данные формируются нарастающим итогом с начала года на основании Плана финансово-хозяйственной деятельности по КОСГУ.</w:t>
      </w:r>
    </w:p>
    <w:p w:rsidR="009A3A43" w:rsidRPr="00EF3FA7" w:rsidRDefault="009A3A43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учета принятых обязательств и принятых денежных обязательств текущего финансового года применяется Журнал регистрации бюджетных обязательств. В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Журнале указывается основание для принятия обязательства (наименование, номер и дата документа), номер счета бухгалтерского учета и сумма, дата постановки обязательства на учет и дата снятия с бухгалтерского учета.</w:t>
      </w:r>
    </w:p>
    <w:p w:rsidR="009A3A43" w:rsidRPr="00EF3FA7" w:rsidRDefault="009A3A43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Карточка учета лимитов бюджетных обязательств (ф.</w:t>
      </w:r>
      <w:r w:rsidR="00FF6C8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0504062) и Журнал регистрации обязательств (ф.</w:t>
      </w:r>
      <w:r w:rsidR="00FF6C8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0504064) формируются в электронном виде, распечатываются на бумажном носителе по требованию проверяющих органов.</w:t>
      </w:r>
    </w:p>
    <w:p w:rsidR="00497015" w:rsidRPr="00EF3FA7" w:rsidRDefault="009A3A43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Для целей бухгалтерского учета устанавливается следующий пор</w:t>
      </w:r>
      <w:r w:rsidR="0049701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ядок отражения обязательств:</w:t>
      </w:r>
    </w:p>
    <w:p w:rsidR="00D46B4F" w:rsidRPr="00EF3FA7" w:rsidRDefault="009A3A43" w:rsidP="00EF3FA7">
      <w:pPr>
        <w:suppressAutoHyphens w:val="0"/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принятые обязательства по заработной плате перед работниками учреждения отражаются в бухгалтерском учете </w:t>
      </w:r>
      <w:r w:rsidR="00E31E6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общей сумме, утвержденной Планом ФХД </w:t>
      </w:r>
    </w:p>
    <w:p w:rsidR="00497015" w:rsidRPr="00EF3FA7" w:rsidRDefault="00E31E62" w:rsidP="00EF3FA7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46B4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рабочий день текущего финансового года</w:t>
      </w:r>
      <w:r w:rsidR="003168FC" w:rsidRPr="003D6EB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168FC" w:rsidRPr="003D6EB0">
        <w:rPr>
          <w:rFonts w:ascii="Times New Roman" w:hAnsi="Times New Roman"/>
          <w:sz w:val="28"/>
        </w:rPr>
        <w:t xml:space="preserve"> и корректируются в случае изменений ПФХД;</w:t>
      </w:r>
    </w:p>
    <w:p w:rsidR="00497015" w:rsidRPr="00EF3FA7" w:rsidRDefault="009A3A43" w:rsidP="00EF3FA7">
      <w:pPr>
        <w:suppressAutoHyphens w:val="0"/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принятые обязательства по страховым взносам в части начислений на</w:t>
      </w:r>
      <w:r w:rsidR="00D46B4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выплаты по оплате труда отражаются на основании сводной ведомости, по</w:t>
      </w:r>
      <w:r w:rsidR="00D46B4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налогам, сборам и иным платежам в бюджет отражаются на основании расчетов и налоговых деклараций на дату начисления кредиторской задолженности;</w:t>
      </w:r>
    </w:p>
    <w:p w:rsidR="00497015" w:rsidRPr="00EF3FA7" w:rsidRDefault="009A3A43" w:rsidP="00EF3FA7">
      <w:pPr>
        <w:suppressAutoHyphens w:val="0"/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принятые обязательства по договорам гражданско-правового характера с</w:t>
      </w:r>
      <w:r w:rsidR="00D46B4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физическими лицами на выполнение работ (оказание услуг), отражаются в день подписания соответствующих договоров;</w:t>
      </w:r>
    </w:p>
    <w:p w:rsidR="00497015" w:rsidRPr="00EF3FA7" w:rsidRDefault="009A3A43" w:rsidP="00EF3FA7">
      <w:pPr>
        <w:suppressAutoHyphens w:val="0"/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 обязательств по оплате товаров, работ, услуг через подотчетных лиц, командировочных расходов отражается на основании авансового отчета, утвержденного руководителем учреждения, на дату утверждения заявления на</w:t>
      </w:r>
      <w:r w:rsidR="00D46B4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выд</w:t>
      </w:r>
      <w:r w:rsidR="0049701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ачу под отчет денежных средств;</w:t>
      </w:r>
    </w:p>
    <w:p w:rsidR="003168FC" w:rsidRPr="00F769FB" w:rsidRDefault="003168FC" w:rsidP="00F769FB">
      <w:pPr>
        <w:pStyle w:val="ConsPlusNormal"/>
        <w:suppressAutoHyphens w:val="0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B02E1D">
        <w:rPr>
          <w:rFonts w:ascii="Times New Roman" w:hAnsi="Times New Roman"/>
          <w:sz w:val="28"/>
        </w:rPr>
        <w:t xml:space="preserve">принятые обязательства по государственным контрактам (договорам) с юридическими лицами на выполнение работ, оказание услуг, поставку материальных ценностей отражаются в день подписания соответствующих государственных контрактов (договоров) в бухгалтерском учете посредством синхронизации государственных контрактов (договоров) </w:t>
      </w:r>
      <w:proofErr w:type="gramStart"/>
      <w:r w:rsidRPr="00B02E1D">
        <w:rPr>
          <w:rFonts w:ascii="Times New Roman" w:hAnsi="Times New Roman"/>
          <w:sz w:val="28"/>
        </w:rPr>
        <w:t>из</w:t>
      </w:r>
      <w:proofErr w:type="gramEnd"/>
      <w:r w:rsidRPr="00B02E1D">
        <w:rPr>
          <w:rFonts w:ascii="Times New Roman" w:hAnsi="Times New Roman"/>
          <w:sz w:val="28"/>
        </w:rPr>
        <w:t xml:space="preserve"> </w:t>
      </w:r>
      <w:proofErr w:type="gramStart"/>
      <w:r w:rsidRPr="00B02E1D">
        <w:rPr>
          <w:rFonts w:ascii="Times New Roman" w:hAnsi="Times New Roman"/>
          <w:sz w:val="28"/>
        </w:rPr>
        <w:t>АС</w:t>
      </w:r>
      <w:proofErr w:type="gramEnd"/>
      <w:r w:rsidRPr="00B02E1D">
        <w:rPr>
          <w:rFonts w:ascii="Times New Roman" w:hAnsi="Times New Roman"/>
          <w:sz w:val="28"/>
        </w:rPr>
        <w:t xml:space="preserve"> «Бюджет». Отражение государственных контрактов (договоров) в регистрах бухгалтерского учета осуществляется после внесения соответствующих сведений в ЕАСУЗ;</w:t>
      </w:r>
    </w:p>
    <w:p w:rsidR="00497015" w:rsidRPr="00EF3FA7" w:rsidRDefault="009A3A43" w:rsidP="00EF3FA7">
      <w:pPr>
        <w:suppressAutoHyphens w:val="0"/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принятые обязательства по неустойкам (штрафам, пеням) отражаются на</w:t>
      </w:r>
      <w:r w:rsidR="00D46B4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основании решений суда, исполнительных листов, требований налоговых органов, распоряжений руководителя на дату вступления в силу решения суда, поступления исполнительного листа, принятия решения руководителя об уплате соответственно;</w:t>
      </w:r>
    </w:p>
    <w:p w:rsidR="003168FC" w:rsidRPr="00703624" w:rsidRDefault="003168FC" w:rsidP="003168FC">
      <w:pPr>
        <w:suppressAutoHyphens w:val="0"/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624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принятые и не исполненные обязательства по государственным контрактам (договорам) с юридическими лицами на выполнение работ, оказание услуг, поставку материальных ценностей (остатки)  текущего финансового года (за исключением исполненных денежных обязательств), сформированные по результатам отчетного финансового года, подлежат перерегистрации в году, следующим за отчетным финансовым годом;</w:t>
      </w:r>
    </w:p>
    <w:p w:rsidR="009A3A43" w:rsidRPr="00EF3FA7" w:rsidRDefault="009A3A43" w:rsidP="00EF3FA7">
      <w:pPr>
        <w:suppressAutoHyphens w:val="0"/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принятые обязательства в сумме созданных ранее резервов предстоящих расходов, </w:t>
      </w: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отражаются на момент</w:t>
      </w:r>
      <w:proofErr w:type="gram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использования данных резервов.</w:t>
      </w:r>
    </w:p>
    <w:p w:rsidR="00E708F5" w:rsidRDefault="00E708F5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08F5" w:rsidRDefault="00E708F5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2DDD" w:rsidRPr="00EF3FA7" w:rsidRDefault="009A3A43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Для целей бухгалтерского учета устанавливается следующий порядок о</w:t>
      </w:r>
      <w:r w:rsidR="00372DD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тражения денежных обязательств:</w:t>
      </w:r>
    </w:p>
    <w:p w:rsidR="00372DDD" w:rsidRPr="00EF3FA7" w:rsidRDefault="009A3A43" w:rsidP="00EF3FA7">
      <w:pPr>
        <w:suppressAutoHyphens w:val="0"/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принятые обязательства по заработной плате перед работниками учреждения отражаются в бухгалтерском учете не позднее последнего дня месяца, за который производится начисление, на основании расчетной ведомости;</w:t>
      </w:r>
    </w:p>
    <w:p w:rsidR="00372DDD" w:rsidRPr="00EF3FA7" w:rsidRDefault="009A3A43" w:rsidP="00EF3FA7">
      <w:pPr>
        <w:suppressAutoHyphens w:val="0"/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принятые обязательства по страховым взносам в части начислений на</w:t>
      </w:r>
      <w:r w:rsidR="00D46B4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выплаты по оплате труда отражаются на основании сводной ведомости, по</w:t>
      </w:r>
      <w:r w:rsidR="00D46B4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налогам, сборам и иным платежам в бюджет отражаются на основании расчетов и налоговых деклараций на дату начисления кредиторской задолженности;</w:t>
      </w:r>
    </w:p>
    <w:p w:rsidR="00372DDD" w:rsidRPr="00EF3FA7" w:rsidRDefault="009A3A43" w:rsidP="00EF3FA7">
      <w:pPr>
        <w:suppressAutoHyphens w:val="0"/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принятые обязательства по договорам г</w:t>
      </w:r>
      <w:r w:rsidR="00D46B4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ражданско-правового характера </w:t>
      </w:r>
      <w:r w:rsidR="00D46B4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с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физическими лицами на выполнение работ, оказание услуг отражаются </w:t>
      </w:r>
      <w:r w:rsidR="00D46B4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D46B4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основании актов приемки выполненных работ в соответствии с условиями договора;</w:t>
      </w:r>
    </w:p>
    <w:p w:rsidR="00372DDD" w:rsidRPr="00EF3FA7" w:rsidRDefault="009A3A43" w:rsidP="00EF3FA7">
      <w:pPr>
        <w:suppressAutoHyphens w:val="0"/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принятые обязательства по государственным контрактам с юридическими лицами на выполнение работ, оказание услуг, поставку материальных ценностей отражаются на основании товарной накладной, УПД (универсальный передаточный документ), акта выполненных работ, в момент выполнения работ, оказания услуг, поставки материальных ценностей;</w:t>
      </w:r>
    </w:p>
    <w:p w:rsidR="00372DDD" w:rsidRPr="00EF3FA7" w:rsidRDefault="009A3A43" w:rsidP="00EF3FA7">
      <w:pPr>
        <w:suppressAutoHyphens w:val="0"/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 обязательств по оплате товаров, работ, услуг через подотчетных лиц, командировочных расходов отражается на основании авансового отчета, утвержденного руководителем учреждения, на дату его утверждения;</w:t>
      </w:r>
    </w:p>
    <w:p w:rsidR="00372DDD" w:rsidRPr="00EF3FA7" w:rsidRDefault="009A3A43" w:rsidP="00EF3FA7">
      <w:pPr>
        <w:suppressAutoHyphens w:val="0"/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принятые обязательства по налогам, сборам и иным платежам в бюджет отражаются на основании сводных ведомостей по расчету страховых взносов, расчетов и налоговых деклараций, на дату начисления налога;</w:t>
      </w:r>
    </w:p>
    <w:p w:rsidR="00372DDD" w:rsidRPr="00EF3FA7" w:rsidRDefault="009A3A43" w:rsidP="00EF3FA7">
      <w:pPr>
        <w:suppressAutoHyphens w:val="0"/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принятые обязательства по неустойкам (штрафам, пеням) отражаются на</w:t>
      </w:r>
      <w:r w:rsidR="00D46B4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основании решений суда, исполнительных листов, требований налоговых органов на дату принятия решения руководителя об уплате;</w:t>
      </w:r>
    </w:p>
    <w:p w:rsidR="00372DDD" w:rsidRPr="00EF3FA7" w:rsidRDefault="009A3A43" w:rsidP="00EF3FA7">
      <w:pPr>
        <w:suppressAutoHyphens w:val="0"/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принятые обязательства по кредиторской задолженности по контрактам (договорам), заключенным в прошлые годы и не исполненным по состоянию на</w:t>
      </w:r>
      <w:r w:rsidR="00D46B4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начало текущего года, подлежащим исполнению в текущем финансовом году, отражаются в начале отчетного года на основании актов сверок взаимных расчетов по состоянию на начало текущего года;</w:t>
      </w:r>
    </w:p>
    <w:p w:rsidR="009A3A43" w:rsidRPr="00EF3FA7" w:rsidRDefault="009A3A43" w:rsidP="00EF3FA7">
      <w:pPr>
        <w:suppressAutoHyphens w:val="0"/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принятые обязательства по выплатам (начисленные отпуска, страховые взносы; расходы, по которым в срок не поступили документы), производимым</w:t>
      </w:r>
      <w:r w:rsidR="008548B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604FB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счет ранее созданного резерва.</w:t>
      </w:r>
    </w:p>
    <w:p w:rsidR="003168FC" w:rsidRPr="00703624" w:rsidRDefault="003168FC" w:rsidP="003168FC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624">
        <w:rPr>
          <w:rFonts w:ascii="Times New Roman" w:hAnsi="Times New Roman"/>
          <w:sz w:val="28"/>
        </w:rPr>
        <w:t xml:space="preserve">Государственные контракты (договоры), </w:t>
      </w:r>
      <w:r w:rsidRPr="00703624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послужившие основанием для принятия обязательств, подшиваются Учреждением в отдельные папки.</w:t>
      </w:r>
    </w:p>
    <w:p w:rsidR="00807810" w:rsidRDefault="009A3A43" w:rsidP="008078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624"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Отражение полученного финансового обеспечения по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дебету счетов аналитич</w:t>
      </w:r>
      <w:r w:rsidR="004C1E9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еского учета счета 0</w:t>
      </w:r>
      <w:r w:rsidR="00604FB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50810 </w:t>
      </w:r>
      <w:r w:rsidR="004C1E9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000 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Получено финансового обеспечения текущего финансового года</w:t>
      </w:r>
      <w:r w:rsidR="004C1E9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кредиту соответствующих счетов аналитического учета счета 0</w:t>
      </w:r>
      <w:r w:rsidR="00604FB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50710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 </w:t>
      </w:r>
      <w:r w:rsidR="004C1E9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Утвержденный объем финансового обеспеченияна</w:t>
      </w:r>
      <w:r w:rsidR="00604FB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текущий финансовый год</w:t>
      </w:r>
      <w:r w:rsidR="004C1E9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в учете учреждения в </w:t>
      </w:r>
      <w:r w:rsidR="00807810">
        <w:rPr>
          <w:rFonts w:ascii="Times New Roman" w:hAnsi="Times New Roman" w:cs="Times New Roman"/>
          <w:sz w:val="28"/>
          <w:szCs w:val="28"/>
          <w:shd w:val="clear" w:color="auto" w:fill="FFFFFF"/>
        </w:rPr>
        <w:t>момент поступления денежных средств</w:t>
      </w:r>
      <w:r w:rsidR="00807810" w:rsidRPr="00CD4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7810">
        <w:rPr>
          <w:rFonts w:ascii="Times New Roman" w:hAnsi="Times New Roman" w:cs="Times New Roman"/>
          <w:sz w:val="28"/>
          <w:szCs w:val="28"/>
          <w:shd w:val="clear" w:color="auto" w:fill="FFFFFF"/>
        </w:rPr>
        <w:t>на лицевой счет.</w:t>
      </w:r>
    </w:p>
    <w:p w:rsidR="00DA1CC9" w:rsidRDefault="00DA1CC9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Остатки, образовавшиеся на конец отчетного периода по счетам санкционирования, на следующий финансовый год не переносятся.</w:t>
      </w:r>
    </w:p>
    <w:p w:rsidR="009A3A43" w:rsidRPr="00EF3FA7" w:rsidRDefault="009A3A43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поступлении документов, корректирующих стоимость отраженных расходов, затрат, проводятся соответствующие корректировочные записи по</w:t>
      </w:r>
      <w:r w:rsidR="00604FB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операциям санкционирования.</w:t>
      </w:r>
    </w:p>
    <w:p w:rsidR="00374F7B" w:rsidRDefault="00374F7B" w:rsidP="00D72AD4">
      <w:pPr>
        <w:pStyle w:val="1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4F7B" w:rsidRPr="00EF3FA7" w:rsidRDefault="00374F7B" w:rsidP="00EF3FA7">
      <w:pPr>
        <w:pStyle w:val="15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pStyle w:val="15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Учет на 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забалансовых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счетах</w:t>
      </w:r>
    </w:p>
    <w:p w:rsidR="009A3A43" w:rsidRPr="00EF3FA7" w:rsidRDefault="009A3A43" w:rsidP="00EF3FA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забалансовых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счетах учитываются ценности, находящиеся у учреждения, но не закрепленные за ним на праве оперативного управления</w:t>
      </w:r>
      <w:r w:rsidR="004C1E9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3A43" w:rsidRPr="00EF3FA7" w:rsidRDefault="009A3A43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отражения показателей в Справке о наличии имущества и обязательств </w:t>
      </w:r>
      <w:r w:rsidR="00604FB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604FB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забалансовых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счетах в составе Баланса (ф.</w:t>
      </w:r>
      <w:r w:rsidR="00604FB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0503730) и Сведений о движении нефинансовых активов учреждения (ф.</w:t>
      </w:r>
      <w:r w:rsidR="004C1E9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0503768) учет на 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забалансовых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счетах ведется в разрезе кодов вида финансового обеспечения:</w:t>
      </w:r>
    </w:p>
    <w:p w:rsidR="009A3A43" w:rsidRPr="00EF3FA7" w:rsidRDefault="004C1E90" w:rsidP="00EF3FA7">
      <w:pPr>
        <w:suppressAutoHyphens w:val="0"/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«2» </w:t>
      </w:r>
      <w:r w:rsidR="00277A5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приносящая доход деятельность (собственные доходы учреждения);</w:t>
      </w:r>
    </w:p>
    <w:p w:rsidR="009A3A43" w:rsidRPr="00EF3FA7" w:rsidRDefault="004C1E90" w:rsidP="00EF3FA7">
      <w:pPr>
        <w:suppressAutoHyphens w:val="0"/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«4» </w:t>
      </w:r>
      <w:r w:rsidR="00277A5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A169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убсидия на выполнение государственного (муниципального) задания;</w:t>
      </w:r>
    </w:p>
    <w:p w:rsidR="00372DDD" w:rsidRPr="00EF3FA7" w:rsidRDefault="004C1E90" w:rsidP="00EF3FA7">
      <w:pPr>
        <w:suppressAutoHyphens w:val="0"/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«7» </w:t>
      </w:r>
      <w:r w:rsidR="00277A5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72DD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средства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обязательного медицинского страхования</w:t>
      </w:r>
      <w:r w:rsidR="00372DD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68FC" w:rsidRPr="00456650" w:rsidRDefault="009A3A43" w:rsidP="003168FC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забалансовом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счете 01 </w:t>
      </w:r>
      <w:r w:rsidR="00EA37FF" w:rsidRPr="0045665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A37FF" w:rsidRPr="00456650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Имущество, полученное в пользование»</w:t>
      </w:r>
      <w:r w:rsidR="00EA37FF" w:rsidRPr="00456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6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учитываются земельные участки, </w:t>
      </w:r>
      <w:r w:rsidR="003168FC" w:rsidRPr="00456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которым не получено право </w:t>
      </w:r>
      <w:r w:rsidR="00456650" w:rsidRPr="00456650">
        <w:rPr>
          <w:rFonts w:ascii="Times New Roman" w:hAnsi="Times New Roman" w:cs="Times New Roman"/>
          <w:sz w:val="28"/>
          <w:szCs w:val="28"/>
          <w:shd w:val="clear" w:color="auto" w:fill="FFFFFF"/>
        </w:rPr>
        <w:t>бессрочного пользования</w:t>
      </w:r>
      <w:r w:rsidR="003168FC" w:rsidRPr="0045665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168FC" w:rsidRPr="00456650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</w:t>
      </w:r>
      <w:r w:rsidR="003168FC" w:rsidRPr="00456650"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имущество, полученное в пользование, не являющееся объектом аренды; имущество, полученное в безвозмездное пользование без возложения на пользователя имущества обязанности по его содержанию, без закрепления права оперативного управления.</w:t>
      </w:r>
    </w:p>
    <w:p w:rsidR="00EB55BD" w:rsidRPr="00EF3FA7" w:rsidRDefault="009A3A43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456650">
        <w:rPr>
          <w:rFonts w:ascii="Times New Roman" w:hAnsi="Times New Roman" w:cs="Times New Roman"/>
          <w:sz w:val="28"/>
          <w:szCs w:val="28"/>
          <w:shd w:val="clear" w:color="auto" w:fill="FFFFFF"/>
        </w:rPr>
        <w:t>забалансовом</w:t>
      </w:r>
      <w:proofErr w:type="spellEnd"/>
      <w:r w:rsidRPr="00456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счете 02 </w:t>
      </w:r>
      <w:r w:rsidR="00EA37FF" w:rsidRPr="0045665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A37FF" w:rsidRPr="00456650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Материальные ценности на хранении» </w:t>
      </w:r>
      <w:r w:rsidRPr="00456650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учитываются</w:t>
      </w:r>
      <w:r w:rsidR="00D22577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дебетовые карты,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материальные ценности, принятые на хранение и имущество, в отношении которого принято решение о списании до момента его утилизации (уничтожения).</w:t>
      </w:r>
    </w:p>
    <w:p w:rsidR="00EB55BD" w:rsidRPr="00EF3FA7" w:rsidRDefault="00EB55BD" w:rsidP="00EF3FA7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Списание с 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забалансового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счета 02 материальных ценностей, в отношении которых принято решение об утилизации осуществляется на основании Акта об утилизации.</w:t>
      </w:r>
    </w:p>
    <w:p w:rsidR="009A3A43" w:rsidRPr="00EF3FA7" w:rsidRDefault="009A3A43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оценки учета материальных ценностей:</w:t>
      </w:r>
    </w:p>
    <w:p w:rsidR="009A3A43" w:rsidRPr="00EF3FA7" w:rsidRDefault="009A3A43" w:rsidP="00EF3FA7">
      <w:pPr>
        <w:suppressAutoHyphens w:val="0"/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D7197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E158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наличии остаточной стоимости объекта — по остаточной стоимости;</w:t>
      </w:r>
    </w:p>
    <w:p w:rsidR="009A3A43" w:rsidRPr="00EF3FA7" w:rsidRDefault="00FD7197" w:rsidP="00EF3FA7">
      <w:pPr>
        <w:suppressAutoHyphens w:val="0"/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="00EE158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 нулевой остаточной стоимости объекта — в условной оценке один объект один рубль.</w:t>
      </w:r>
    </w:p>
    <w:p w:rsidR="009A3A43" w:rsidRPr="00EF3FA7" w:rsidRDefault="009A3A43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Имущество сотрудников в пользовании сотрудников – в условной оценке один объект один рубль, принимаемое к учету согласно служебным запискам, подписанным Руководителем Учреждения.</w:t>
      </w:r>
    </w:p>
    <w:p w:rsidR="00D22577" w:rsidRPr="00EF3FA7" w:rsidRDefault="00D22577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Полученная от банка дебетовая карта отражается на счете 02.2 «Материальные ценности, принятые на хранение» поскольку она не переходит в собственность учреждения, а выдается на время банком-эмитентом.</w:t>
      </w:r>
    </w:p>
    <w:p w:rsidR="00D22577" w:rsidRPr="00EF3FA7" w:rsidRDefault="00D22577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Сотруднику учреждения дебетовая карта выдается на основании его заявления и приказа руководителя.</w:t>
      </w:r>
    </w:p>
    <w:p w:rsidR="009D33D1" w:rsidRDefault="009D33D1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33D1" w:rsidRDefault="009D33D1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2577" w:rsidRPr="00EF3FA7" w:rsidRDefault="00D22577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Возврат дебетовой карты в банк по окончании срока ее действия (либо в иных случаях, оговоренных с банком) в бухучете отражается по кредиту счета 02.2. Остаток средств (если он есть) с дебетовой карты переводится на расчетный счет </w:t>
      </w:r>
      <w:r w:rsidR="0029486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3A43" w:rsidRPr="00EF3FA7" w:rsidRDefault="009A3A43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забалансовом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счете 03 </w:t>
      </w:r>
      <w:r w:rsidR="00EA37FF" w:rsidRPr="00B54BA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A37FF" w:rsidRPr="00B54BAA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Бланки строгой отчетности»</w:t>
      </w:r>
      <w:r w:rsidR="00EA37FF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учитываются бланки строгой отчетности в условной оценке: один бланк - один рубль. К бланкам строгой отчетности относятся: бланки трудовых книжек, вкладыши к ним, бланки родовых сертификатов, рецептурные бланки на наркотическое средство и психотропное вещество, бланки листков нетрудоспособности, квитанционные книжки, медицинская справка о допуске к</w:t>
      </w:r>
      <w:r w:rsidR="00604FB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управлению транспортным средством</w:t>
      </w:r>
      <w:r w:rsidR="00F7528B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, топливные карты</w:t>
      </w:r>
      <w:r w:rsidR="00EB55B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, бланки, имеющие серию и номер.</w:t>
      </w:r>
    </w:p>
    <w:p w:rsidR="009A3A43" w:rsidRPr="00EF3FA7" w:rsidRDefault="00FD7197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 о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беспечи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вает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оформление и выдачу трудовых книжек работникам, принятым на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работу впервые, вкладышей в трудовую книжку</w:t>
      </w:r>
      <w:r w:rsidR="00836E4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04FB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взиманием с работников платы, размер которой определяется размером расходов на приобретение трудовой книжки или вкладыша в нее, кроме случаев массовой утраты трудовых книжек работников в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результате чрезвычайных ситуаций или неправильного первичного заполнения трудовой книжки или вкладыша в нее,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="00604FB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их порчи по</w:t>
      </w:r>
      <w:proofErr w:type="gramEnd"/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вине работодателя.</w:t>
      </w:r>
    </w:p>
    <w:p w:rsidR="006E739E" w:rsidRPr="00E316CD" w:rsidRDefault="009A3A43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учета, хранения и выдачи бланков назначаются </w:t>
      </w:r>
      <w:r w:rsidRPr="00E316CD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ответственные лица и утверждаются отдельным приказом руководителя учреждения.</w:t>
      </w:r>
    </w:p>
    <w:p w:rsidR="009A3A43" w:rsidRPr="00EF3FA7" w:rsidRDefault="009A3A43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E316CD">
        <w:rPr>
          <w:rFonts w:ascii="Times New Roman" w:hAnsi="Times New Roman" w:cs="Times New Roman"/>
          <w:sz w:val="28"/>
          <w:szCs w:val="28"/>
          <w:shd w:val="clear" w:color="auto" w:fill="FFFFFF"/>
        </w:rPr>
        <w:t>забалансовом</w:t>
      </w:r>
      <w:proofErr w:type="spellEnd"/>
      <w:r w:rsidRPr="00E31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счете 04 </w:t>
      </w:r>
      <w:r w:rsidR="003168FC" w:rsidRPr="00E316CD">
        <w:rPr>
          <w:rFonts w:ascii="Times New Roman" w:hAnsi="Times New Roman" w:cs="Times New Roman"/>
          <w:sz w:val="28"/>
          <w:szCs w:val="28"/>
          <w:shd w:val="clear" w:color="auto" w:fill="FFFFFF"/>
        </w:rPr>
        <w:t>«Сомнительная задолженность»</w:t>
      </w:r>
      <w:r w:rsidR="003168FC"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учитывается задолженность дебиторов, нереальная к взысканию. Основанием для</w:t>
      </w:r>
      <w:r w:rsidR="00604FB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списания с баланса и принятия к учету задолженности на счет 04 явля</w:t>
      </w:r>
      <w:r w:rsidR="00DC3EF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</w:t>
      </w:r>
      <w:r w:rsidR="00DC3EF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ешение Комиссии по поступлению и выбытию активов. Суммы задолженностей, отраженные на счете 04 подлежат ежегодной инвентаризации для целей отслеживания срока возможного возобновления согласно законодательству Р</w:t>
      </w:r>
      <w:r w:rsidR="00DC3EF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оссийской Федерации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процедуры взыскания задолженности. Списание задолженности с 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забалансового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учета осуществляется на основании решения Комиссии учреждения по поступлению и выбытию активов о признании задолженности безнадежной к взысканию (п. 339 Инструкции </w:t>
      </w:r>
      <w:r w:rsidR="00DC3EF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157н).</w:t>
      </w:r>
    </w:p>
    <w:p w:rsidR="003168FC" w:rsidRPr="00E316CD" w:rsidRDefault="009A3A43" w:rsidP="003168FC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забалансовом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счете </w:t>
      </w:r>
      <w:r w:rsidRPr="00E31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09 </w:t>
      </w:r>
      <w:r w:rsidR="00EA37FF" w:rsidRPr="00E316CD">
        <w:rPr>
          <w:rFonts w:ascii="Times New Roman" w:hAnsi="Times New Roman"/>
          <w:sz w:val="28"/>
        </w:rPr>
        <w:t xml:space="preserve">«Запасные части к транспортным средствам, выданные взамен изношенным» </w:t>
      </w:r>
      <w:r w:rsidRPr="00E316CD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учитываются автошины, аккумуляторы, двигатели</w:t>
      </w:r>
      <w:r w:rsidR="00EB55BD" w:rsidRPr="00E316C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31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4FB9" w:rsidRPr="00E316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31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выданные на транспортные средства взамен </w:t>
      </w:r>
      <w:proofErr w:type="gramStart"/>
      <w:r w:rsidRPr="00E316CD">
        <w:rPr>
          <w:rFonts w:ascii="Times New Roman" w:hAnsi="Times New Roman" w:cs="Times New Roman"/>
          <w:sz w:val="28"/>
          <w:szCs w:val="28"/>
          <w:shd w:val="clear" w:color="auto" w:fill="FFFFFF"/>
        </w:rPr>
        <w:t>изношенных</w:t>
      </w:r>
      <w:proofErr w:type="gramEnd"/>
      <w:r w:rsidRPr="00E316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168FC" w:rsidRPr="00E31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Списание запасных частей,</w:t>
      </w:r>
      <w:r w:rsidR="003168FC" w:rsidRPr="00E316CD">
        <w:rPr>
          <w:rFonts w:ascii="Times New Roman" w:hAnsi="Times New Roman" w:cs="Times New Roman"/>
          <w:sz w:val="28"/>
          <w:szCs w:val="28"/>
        </w:rPr>
        <w:t xml:space="preserve"> подлежащих постановке на </w:t>
      </w:r>
      <w:proofErr w:type="spellStart"/>
      <w:r w:rsidR="003168FC" w:rsidRPr="00E316CD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="003168FC" w:rsidRPr="00E316CD">
        <w:rPr>
          <w:rFonts w:ascii="Times New Roman" w:hAnsi="Times New Roman" w:cs="Times New Roman"/>
          <w:sz w:val="28"/>
          <w:szCs w:val="28"/>
        </w:rPr>
        <w:t xml:space="preserve"> счет 02  до момента утилизации, оформляется </w:t>
      </w:r>
      <w:r w:rsidR="003168FC" w:rsidRPr="00E316CD">
        <w:rPr>
          <w:rFonts w:ascii="Times New Roman" w:hAnsi="Times New Roman" w:cs="Times New Roman"/>
          <w:sz w:val="28"/>
          <w:szCs w:val="28"/>
          <w:shd w:val="clear" w:color="auto" w:fill="FFFFFF"/>
        </w:rPr>
        <w:t>Актом о списании, разработанным учреждением самостоятельно.</w:t>
      </w:r>
    </w:p>
    <w:p w:rsidR="003168FC" w:rsidRPr="00E316CD" w:rsidRDefault="003168FC" w:rsidP="003168FC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E316CD">
        <w:rPr>
          <w:rFonts w:ascii="Times New Roman" w:hAnsi="Times New Roman" w:cs="Times New Roman"/>
          <w:sz w:val="28"/>
          <w:szCs w:val="28"/>
          <w:shd w:val="clear" w:color="auto" w:fill="FFFFFF"/>
        </w:rPr>
        <w:t>забалансовом</w:t>
      </w:r>
      <w:proofErr w:type="spellEnd"/>
      <w:r w:rsidRPr="00E31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счете 10 «Обеспечение исполнения обязательств» учитываются банковские гарантии, по обеспечению исполнения контракта при его заключении.</w:t>
      </w:r>
    </w:p>
    <w:p w:rsidR="00EA37FF" w:rsidRPr="003A299A" w:rsidRDefault="003168FC" w:rsidP="00EA3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E316CD">
        <w:rPr>
          <w:rFonts w:ascii="Times New Roman" w:hAnsi="Times New Roman" w:cs="Times New Roman"/>
          <w:sz w:val="28"/>
          <w:szCs w:val="28"/>
          <w:shd w:val="clear" w:color="auto" w:fill="FFFFFF"/>
        </w:rPr>
        <w:t>Забалансовый</w:t>
      </w:r>
      <w:proofErr w:type="spellEnd"/>
      <w:r w:rsidRPr="00E31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 17 </w:t>
      </w:r>
      <w:r w:rsidR="00EA37FF" w:rsidRPr="00E316C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A37FF" w:rsidRPr="00E316C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Поступления денежных средств» </w:t>
      </w:r>
      <w:r w:rsidR="00EA37FF" w:rsidRPr="00E316CD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открывается</w:t>
      </w:r>
      <w:r w:rsidR="00EA37FF"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счетам 0</w:t>
      </w:r>
      <w:r w:rsidR="00EA37F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A37FF"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>20100</w:t>
      </w:r>
      <w:r w:rsidR="00EA37F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A37FF"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 </w:t>
      </w:r>
      <w:r w:rsidR="00EA37F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A37FF"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>Денежные средства учреждения</w:t>
      </w:r>
      <w:r w:rsidR="00EA37F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A37FF"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>, 0</w:t>
      </w:r>
      <w:r w:rsidR="00EA37F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A37FF"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>21003</w:t>
      </w:r>
      <w:r w:rsidR="00EA37F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A37FF"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 </w:t>
      </w:r>
      <w:r w:rsidR="00EA37F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A37FF"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Расчеты с финансовым органом по наличным денежным средствам</w:t>
      </w:r>
      <w:r w:rsidR="00EA37F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A37FF"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предназначен для аналитического учета поступлений денежных средств (возврата указанных поступлений) на лицевой счет,</w:t>
      </w:r>
      <w:r w:rsidR="00EA3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открытый ему</w:t>
      </w:r>
      <w:r w:rsidR="00EA37FF"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37FF" w:rsidRPr="00BE0D38">
        <w:rPr>
          <w:rFonts w:ascii="Times New Roman" w:hAnsi="Times New Roman"/>
          <w:sz w:val="28"/>
          <w:highlight w:val="white"/>
        </w:rPr>
        <w:t>Министерством экономики и финансов Московской области</w:t>
      </w:r>
      <w:r w:rsidR="00EA37FF">
        <w:rPr>
          <w:rFonts w:ascii="Times New Roman" w:hAnsi="Times New Roman"/>
          <w:sz w:val="28"/>
          <w:highlight w:val="white"/>
        </w:rPr>
        <w:t>,</w:t>
      </w:r>
      <w:r w:rsidR="00EA37FF">
        <w:rPr>
          <w:rFonts w:ascii="Times New Roman" w:hAnsi="Times New Roman"/>
          <w:sz w:val="28"/>
        </w:rPr>
        <w:t xml:space="preserve"> </w:t>
      </w:r>
      <w:r w:rsidR="00EA37FF"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>на счет операций с наличными денежными средствами, а также в кассу учреждения.</w:t>
      </w:r>
      <w:proofErr w:type="gramEnd"/>
    </w:p>
    <w:p w:rsidR="0081780B" w:rsidRDefault="0081780B" w:rsidP="00EA3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780B" w:rsidRDefault="0081780B" w:rsidP="00EA3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68FC" w:rsidRPr="00E316CD" w:rsidRDefault="00EA37FF" w:rsidP="00EA3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>Забалансовый</w:t>
      </w:r>
      <w:proofErr w:type="spellEnd"/>
      <w:r w:rsidRPr="003A29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 18 </w:t>
      </w:r>
      <w:r w:rsidRPr="00E316CD">
        <w:rPr>
          <w:rFonts w:ascii="Times New Roman" w:hAnsi="Times New Roman" w:cs="Times New Roman"/>
          <w:sz w:val="28"/>
          <w:szCs w:val="28"/>
          <w:shd w:val="clear" w:color="auto" w:fill="FFFFFF"/>
        </w:rPr>
        <w:t>«Выбытия</w:t>
      </w:r>
      <w:r w:rsidRPr="00E316C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денежных средств» </w:t>
      </w:r>
      <w:r w:rsidR="003168FC" w:rsidRPr="00E31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открывается к счетам 0 20100 000 «Денежные средства учреждения», 0 21003 000 «Расчеты с финансовым органом по наличным денежным средствам», и предназначен для аналитического учета выплат денежных средств (восстановлений выплат) с лицевого счета, открытого ему </w:t>
      </w:r>
      <w:r w:rsidR="003168FC" w:rsidRPr="00E316CD">
        <w:rPr>
          <w:rFonts w:ascii="Times New Roman" w:hAnsi="Times New Roman"/>
          <w:sz w:val="28"/>
        </w:rPr>
        <w:t>Министерством экономики и финансов Московской области</w:t>
      </w:r>
      <w:r w:rsidR="003168FC" w:rsidRPr="00E316CD">
        <w:rPr>
          <w:rFonts w:ascii="Times New Roman" w:hAnsi="Times New Roman" w:cs="Times New Roman"/>
          <w:sz w:val="28"/>
          <w:szCs w:val="28"/>
          <w:shd w:val="clear" w:color="auto" w:fill="FFFFFF"/>
        </w:rPr>
        <w:t>, со счета операций с наличными денежными средствами, а также из кассы учреждения.</w:t>
      </w:r>
      <w:proofErr w:type="gramEnd"/>
    </w:p>
    <w:p w:rsidR="009A3A43" w:rsidRPr="00E316CD" w:rsidRDefault="003168FC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завершении текущего финансового года остатки по </w:t>
      </w:r>
      <w:hyperlink r:id="rId39" w:history="1">
        <w:proofErr w:type="gramStart"/>
        <w:r w:rsidRPr="00E316CD">
          <w:rPr>
            <w:rFonts w:ascii="Times New Roman" w:hAnsi="Times New Roman" w:cs="Times New Roman"/>
            <w:sz w:val="28"/>
            <w:szCs w:val="28"/>
          </w:rPr>
          <w:t>счет</w:t>
        </w:r>
      </w:hyperlink>
      <w:r w:rsidRPr="00E316CD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proofErr w:type="gramEnd"/>
      <w:r w:rsidRPr="00E31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 и 18 </w:t>
      </w:r>
      <w:r w:rsidRPr="00E316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 следующий финансовый год не переносятся.</w:t>
      </w:r>
    </w:p>
    <w:p w:rsidR="009A3A43" w:rsidRPr="00E316CD" w:rsidRDefault="009A3A43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E316CD">
        <w:rPr>
          <w:rFonts w:ascii="Times New Roman" w:hAnsi="Times New Roman" w:cs="Times New Roman"/>
          <w:sz w:val="28"/>
          <w:szCs w:val="28"/>
          <w:shd w:val="clear" w:color="auto" w:fill="FFFFFF"/>
        </w:rPr>
        <w:t>забалансовом</w:t>
      </w:r>
      <w:proofErr w:type="spellEnd"/>
      <w:r w:rsidRPr="00E31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счете 20 «Задолженность, невостребованная кредиторами» учитываются суммы просроченной задолженности, не востребованной кредиторами, списанные с баланса на основании решения Инвентаризационной комиссии.</w:t>
      </w:r>
    </w:p>
    <w:p w:rsidR="009A3A43" w:rsidRPr="00EF3FA7" w:rsidRDefault="009A3A43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E316CD">
        <w:rPr>
          <w:rFonts w:ascii="Times New Roman" w:hAnsi="Times New Roman" w:cs="Times New Roman"/>
          <w:sz w:val="28"/>
          <w:szCs w:val="28"/>
          <w:shd w:val="clear" w:color="auto" w:fill="FFFFFF"/>
        </w:rPr>
        <w:t>забалансовом</w:t>
      </w:r>
      <w:proofErr w:type="spellEnd"/>
      <w:r w:rsidRPr="00E31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счете 21 </w:t>
      </w:r>
      <w:r w:rsidR="00EA37FF" w:rsidRPr="00E316CD">
        <w:rPr>
          <w:rFonts w:ascii="Times New Roman" w:hAnsi="Times New Roman"/>
          <w:sz w:val="28"/>
        </w:rPr>
        <w:t xml:space="preserve">«Основные средства в эксплуатации» </w:t>
      </w:r>
      <w:r w:rsidR="00EA37FF" w:rsidRPr="00E31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16CD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учитываются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основные средства стоимостью до</w:t>
      </w:r>
      <w:r w:rsidR="00604FB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74508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000</w:t>
      </w:r>
      <w:r w:rsidR="00372DD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 включительно в эксплуатации по балансовой стоимости введенного в эксплуатацию объекта.</w:t>
      </w:r>
    </w:p>
    <w:p w:rsidR="00EA37FF" w:rsidRPr="00762E24" w:rsidRDefault="00EA37FF" w:rsidP="00EA37FF">
      <w:pPr>
        <w:suppressAutoHyphens w:val="0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2E24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762E24">
        <w:rPr>
          <w:rFonts w:ascii="Times New Roman" w:hAnsi="Times New Roman"/>
          <w:sz w:val="28"/>
          <w:szCs w:val="28"/>
          <w:shd w:val="clear" w:color="auto" w:fill="FFFFFF"/>
        </w:rPr>
        <w:t>забалансовом</w:t>
      </w:r>
      <w:proofErr w:type="spellEnd"/>
      <w:r w:rsidRPr="00762E24">
        <w:rPr>
          <w:rFonts w:ascii="Times New Roman" w:hAnsi="Times New Roman"/>
          <w:sz w:val="28"/>
          <w:szCs w:val="28"/>
          <w:shd w:val="clear" w:color="auto" w:fill="FFFFFF"/>
        </w:rPr>
        <w:t xml:space="preserve"> счете 22 </w:t>
      </w:r>
      <w:r w:rsidRPr="00762E24">
        <w:rPr>
          <w:rFonts w:ascii="Times New Roman" w:hAnsi="Times New Roman"/>
          <w:sz w:val="28"/>
        </w:rPr>
        <w:t xml:space="preserve">«Материальные ценности, полученные </w:t>
      </w:r>
      <w:r w:rsidRPr="00762E24">
        <w:rPr>
          <w:rFonts w:ascii="Times New Roman" w:hAnsi="Times New Roman"/>
          <w:sz w:val="28"/>
        </w:rPr>
        <w:br/>
        <w:t xml:space="preserve">по централизованному снабжению» </w:t>
      </w:r>
      <w:r w:rsidRPr="00762E24">
        <w:rPr>
          <w:rFonts w:ascii="Times New Roman" w:hAnsi="Times New Roman"/>
          <w:sz w:val="28"/>
          <w:szCs w:val="28"/>
          <w:shd w:val="clear" w:color="auto" w:fill="FFFFFF"/>
        </w:rPr>
        <w:t>учитываются материальные ценности, поступившие централизованно от поставщика до момента получения Извещения ф. 0504805, необходимых документов, предусмотренных государственным контрактом</w:t>
      </w:r>
      <w:r w:rsidRPr="00762E24">
        <w:t xml:space="preserve"> </w:t>
      </w:r>
      <w:r w:rsidRPr="00762E24">
        <w:rPr>
          <w:rFonts w:ascii="Times New Roman" w:hAnsi="Times New Roman"/>
          <w:sz w:val="28"/>
          <w:szCs w:val="28"/>
          <w:shd w:val="clear" w:color="auto" w:fill="FFFFFF"/>
        </w:rPr>
        <w:t>и Положением о порядке приема и выбытия объектов нефинансовых активов для дальнейше</w:t>
      </w:r>
      <w:r w:rsidR="00762E24">
        <w:rPr>
          <w:rFonts w:ascii="Times New Roman" w:hAnsi="Times New Roman"/>
          <w:sz w:val="28"/>
          <w:szCs w:val="28"/>
          <w:shd w:val="clear" w:color="auto" w:fill="FFFFFF"/>
        </w:rPr>
        <w:t>й постановки на балансовый учет</w:t>
      </w:r>
      <w:r w:rsidR="00AB465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A37FF" w:rsidRPr="00762E24" w:rsidRDefault="00EA37FF" w:rsidP="00EA37FF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62E24">
        <w:rPr>
          <w:rFonts w:ascii="Times New Roman" w:hAnsi="Times New Roman"/>
          <w:sz w:val="28"/>
        </w:rPr>
        <w:t xml:space="preserve">На </w:t>
      </w:r>
      <w:proofErr w:type="spellStart"/>
      <w:r w:rsidRPr="00762E24">
        <w:rPr>
          <w:rFonts w:ascii="Times New Roman" w:hAnsi="Times New Roman"/>
          <w:sz w:val="28"/>
        </w:rPr>
        <w:t>забалансовом</w:t>
      </w:r>
      <w:proofErr w:type="spellEnd"/>
      <w:r w:rsidRPr="00762E24">
        <w:rPr>
          <w:rFonts w:ascii="Times New Roman" w:hAnsi="Times New Roman"/>
          <w:sz w:val="28"/>
        </w:rPr>
        <w:t xml:space="preserve"> счете 25 «Имущество, переданное в возмездное пользование (аренду)» учитывается</w:t>
      </w:r>
      <w:r w:rsidRPr="00762E24">
        <w:t xml:space="preserve"> </w:t>
      </w:r>
      <w:r w:rsidRPr="00762E24">
        <w:rPr>
          <w:rFonts w:ascii="Times New Roman" w:hAnsi="Times New Roman"/>
          <w:sz w:val="28"/>
        </w:rPr>
        <w:t xml:space="preserve">право пользования по объектам </w:t>
      </w:r>
      <w:proofErr w:type="spellStart"/>
      <w:r w:rsidRPr="00762E24">
        <w:rPr>
          <w:rFonts w:ascii="Times New Roman" w:hAnsi="Times New Roman"/>
          <w:sz w:val="28"/>
        </w:rPr>
        <w:t>неоперационной</w:t>
      </w:r>
      <w:proofErr w:type="spellEnd"/>
      <w:r w:rsidRPr="00762E24">
        <w:rPr>
          <w:rFonts w:ascii="Times New Roman" w:hAnsi="Times New Roman"/>
          <w:sz w:val="28"/>
        </w:rPr>
        <w:t xml:space="preserve"> (финансовой) аренды, операционной аренды, которые передали в возмездное пользование (по договорам аренды). </w:t>
      </w:r>
    </w:p>
    <w:p w:rsidR="00EA37FF" w:rsidRPr="00090B0C" w:rsidRDefault="00EA37FF" w:rsidP="00EA3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B0C">
        <w:rPr>
          <w:rFonts w:ascii="Times New Roman" w:hAnsi="Times New Roman"/>
          <w:sz w:val="28"/>
        </w:rPr>
        <w:t xml:space="preserve">На </w:t>
      </w:r>
      <w:proofErr w:type="spellStart"/>
      <w:r w:rsidRPr="00090B0C">
        <w:rPr>
          <w:rFonts w:ascii="Times New Roman" w:hAnsi="Times New Roman"/>
          <w:sz w:val="28"/>
        </w:rPr>
        <w:t>забалансовом</w:t>
      </w:r>
      <w:proofErr w:type="spellEnd"/>
      <w:r w:rsidRPr="00090B0C">
        <w:rPr>
          <w:rFonts w:ascii="Times New Roman" w:hAnsi="Times New Roman"/>
          <w:sz w:val="28"/>
        </w:rPr>
        <w:t xml:space="preserve"> счете 26 «Имущество, переданное в безвозмездное пользование» учитывается объекты аренды на льготных условиях и имущества, которое вы предоставили (передали) в безвозмездное пользование (без закрепления права оперативного управления).</w:t>
      </w:r>
    </w:p>
    <w:p w:rsidR="009A3A43" w:rsidRPr="00090B0C" w:rsidRDefault="009A3A43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090B0C">
        <w:rPr>
          <w:rFonts w:ascii="Times New Roman" w:hAnsi="Times New Roman" w:cs="Times New Roman"/>
          <w:sz w:val="28"/>
          <w:szCs w:val="28"/>
          <w:shd w:val="clear" w:color="auto" w:fill="FFFFFF"/>
        </w:rPr>
        <w:t>забалансовом</w:t>
      </w:r>
      <w:proofErr w:type="spellEnd"/>
      <w:r w:rsidRPr="00090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счете 27 </w:t>
      </w:r>
      <w:r w:rsidR="00EA37FF" w:rsidRPr="00090B0C">
        <w:rPr>
          <w:rFonts w:ascii="Times New Roman" w:hAnsi="Times New Roman"/>
          <w:sz w:val="28"/>
        </w:rPr>
        <w:t xml:space="preserve">«Материальные ценности, выданные в личное пользование работникам (сотрудникам)» </w:t>
      </w:r>
      <w:r w:rsidRPr="00090B0C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учитываются материальные ценности (мягкий инвентарь), выданные в личное пользование работникам (сотрудникам</w:t>
      </w:r>
      <w:r w:rsidR="00EB55BD" w:rsidRPr="00090B0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3168FC" w:rsidRPr="00090B0C" w:rsidRDefault="003168FC" w:rsidP="003168FC">
      <w:pPr>
        <w:pStyle w:val="23"/>
        <w:rPr>
          <w:rFonts w:ascii="Times New Roman" w:hAnsi="Times New Roman"/>
          <w:sz w:val="28"/>
        </w:rPr>
      </w:pPr>
      <w:r w:rsidRPr="00090B0C">
        <w:rPr>
          <w:rFonts w:ascii="Times New Roman" w:hAnsi="Times New Roman"/>
          <w:sz w:val="28"/>
        </w:rPr>
        <w:t xml:space="preserve">Документом </w:t>
      </w:r>
      <w:proofErr w:type="gramStart"/>
      <w:r w:rsidRPr="00090B0C">
        <w:rPr>
          <w:rFonts w:ascii="Times New Roman" w:hAnsi="Times New Roman"/>
          <w:sz w:val="28"/>
        </w:rPr>
        <w:t>аналитического учета имущества, выданного в личное пользование является</w:t>
      </w:r>
      <w:proofErr w:type="gramEnd"/>
      <w:r w:rsidRPr="00090B0C">
        <w:rPr>
          <w:rFonts w:ascii="Times New Roman" w:hAnsi="Times New Roman"/>
          <w:sz w:val="28"/>
        </w:rPr>
        <w:t xml:space="preserve"> Карточка (книга) учета выдачи имущества в пользование (ф. 0504206), которая подлежит оформлению на каждого сотрудника, получающего имущество. </w:t>
      </w:r>
    </w:p>
    <w:p w:rsidR="003168FC" w:rsidRPr="00090B0C" w:rsidRDefault="003168FC" w:rsidP="003168FC">
      <w:pPr>
        <w:pStyle w:val="23"/>
        <w:rPr>
          <w:rFonts w:ascii="Times New Roman" w:hAnsi="Times New Roman"/>
          <w:sz w:val="28"/>
          <w:szCs w:val="28"/>
          <w:shd w:val="clear" w:color="auto" w:fill="FFFFFF"/>
        </w:rPr>
      </w:pPr>
      <w:r w:rsidRPr="00090B0C">
        <w:rPr>
          <w:rFonts w:ascii="Times New Roman" w:hAnsi="Times New Roman"/>
          <w:sz w:val="28"/>
        </w:rPr>
        <w:t xml:space="preserve">Списание имущества с </w:t>
      </w:r>
      <w:proofErr w:type="spellStart"/>
      <w:r w:rsidRPr="00090B0C">
        <w:rPr>
          <w:rFonts w:ascii="Times New Roman" w:hAnsi="Times New Roman"/>
          <w:sz w:val="28"/>
        </w:rPr>
        <w:t>забалансового</w:t>
      </w:r>
      <w:proofErr w:type="spellEnd"/>
      <w:r w:rsidRPr="00090B0C">
        <w:rPr>
          <w:rFonts w:ascii="Times New Roman" w:hAnsi="Times New Roman"/>
          <w:sz w:val="28"/>
        </w:rPr>
        <w:t xml:space="preserve"> счета оформляется решением Комиссии Актом о списании материальных запасов (ф. 0504230) с указанием причины списания. </w:t>
      </w:r>
    </w:p>
    <w:p w:rsidR="009A3A43" w:rsidRPr="00EF3FA7" w:rsidRDefault="009A3A43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материальные ценности, а также иные активы и обязательства, учитываемые на </w:t>
      </w:r>
      <w:proofErr w:type="spellStart"/>
      <w:r w:rsidRPr="00090B0C">
        <w:rPr>
          <w:rFonts w:ascii="Times New Roman" w:hAnsi="Times New Roman" w:cs="Times New Roman"/>
          <w:sz w:val="28"/>
          <w:szCs w:val="28"/>
          <w:shd w:val="clear" w:color="auto" w:fill="FFFFFF"/>
        </w:rPr>
        <w:t>забалансовых</w:t>
      </w:r>
      <w:proofErr w:type="spellEnd"/>
      <w:r w:rsidRPr="00090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счетах, инвентаризируются в порядки и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сроки, установленные для объектов, учитываемых на балансе.</w:t>
      </w:r>
    </w:p>
    <w:p w:rsidR="009A3A43" w:rsidRPr="00EF3FA7" w:rsidRDefault="009A3A43" w:rsidP="00EF3FA7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 Порядок и сроки проведения инвентаризации</w:t>
      </w:r>
    </w:p>
    <w:p w:rsidR="009A3A43" w:rsidRPr="00EF3FA7" w:rsidRDefault="009A3A43" w:rsidP="00EF3FA7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целях обеспечения достоверности данных бухгалтерского учета</w:t>
      </w:r>
      <w:r w:rsidR="00522B6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04FB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отчетности ежегодно проводится инвентаризация имущества, финансовых активов и обязательств в соответствии с Методическими указаниями по инвентаризации имущества и финансовых обязательств, утвержденными приказом Ми</w:t>
      </w:r>
      <w:r w:rsidR="00372DD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нфина Р</w:t>
      </w:r>
      <w:r w:rsidR="00224B6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оссийской Федерации</w:t>
      </w:r>
      <w:r w:rsidR="00372DD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13</w:t>
      </w:r>
      <w:r w:rsidR="005E577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24B6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06</w:t>
      </w:r>
      <w:r w:rsidR="005E577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72DD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1995 №</w:t>
      </w:r>
      <w:r w:rsidR="00224B6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2DD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49.</w:t>
      </w:r>
    </w:p>
    <w:p w:rsidR="00372DDD" w:rsidRPr="00EF3FA7" w:rsidRDefault="009A3A43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</w:t>
      </w:r>
      <w:r w:rsidR="00372DD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ние инвентаризации обязательно:</w:t>
      </w:r>
    </w:p>
    <w:p w:rsidR="00372DDD" w:rsidRPr="00EF3FA7" w:rsidRDefault="009A3A43" w:rsidP="00EF3FA7">
      <w:pPr>
        <w:suppressAutoHyphens w:val="0"/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составлением го</w:t>
      </w:r>
      <w:r w:rsidR="00372DD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довой бухгалтерской отчетности;</w:t>
      </w:r>
    </w:p>
    <w:p w:rsidR="00372DDD" w:rsidRPr="00090B0C" w:rsidRDefault="009A3A43" w:rsidP="00EF3FA7">
      <w:pPr>
        <w:suppressAutoHyphens w:val="0"/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Pr="00090B0C">
        <w:rPr>
          <w:rFonts w:ascii="Times New Roman" w:hAnsi="Times New Roman" w:cs="Times New Roman"/>
          <w:sz w:val="28"/>
          <w:szCs w:val="28"/>
          <w:shd w:val="clear" w:color="auto" w:fill="FFFFFF"/>
        </w:rPr>
        <w:t>смене ответ</w:t>
      </w:r>
      <w:r w:rsidR="00372DDD" w:rsidRPr="00090B0C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ственных лиц;</w:t>
      </w:r>
    </w:p>
    <w:p w:rsidR="00372DDD" w:rsidRPr="00EF3FA7" w:rsidRDefault="009A3A43" w:rsidP="00EF3FA7">
      <w:pPr>
        <w:suppressAutoHyphens w:val="0"/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B0C">
        <w:rPr>
          <w:rFonts w:ascii="Times New Roman" w:hAnsi="Times New Roman" w:cs="Times New Roman"/>
          <w:sz w:val="28"/>
          <w:szCs w:val="28"/>
          <w:shd w:val="clear" w:color="auto" w:fill="FFFFFF"/>
        </w:rPr>
        <w:t>при выявлении фактов хищения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, зло</w:t>
      </w:r>
      <w:r w:rsidR="00372DD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употребления и порчи имущества;</w:t>
      </w:r>
    </w:p>
    <w:p w:rsidR="009A3A43" w:rsidRPr="00EF3FA7" w:rsidRDefault="009A3A43" w:rsidP="00EF3FA7">
      <w:pPr>
        <w:suppressAutoHyphens w:val="0"/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стихийного бедствия, пожара или других чрезвычайных ситуаций.</w:t>
      </w:r>
    </w:p>
    <w:p w:rsidR="00372DDD" w:rsidRPr="00EF3FA7" w:rsidRDefault="009A3A43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объектов имущества, несоответствующих критериям актива, возможно как при инвентаризации, проводимой в целях формирования годовой отчетности (по иным обязательным основаниям), так и в течение года</w:t>
      </w:r>
      <w:r w:rsidR="00372DD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по мере необходимости.</w:t>
      </w:r>
    </w:p>
    <w:p w:rsidR="00372DDD" w:rsidRPr="00EF3FA7" w:rsidRDefault="009A3A43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Выявленные при инвентаризации излишки приходуются по текущей оценочной стоимости на дату проведения инвентаризации. Недостача материальных ценностей взыскивается с виновных лиц по текущей оценочной стоимости на дату проведения инвентаризации, если виновное лицо не установлено, то недостача относится на финансовый результат текущей деятельности учреждения.</w:t>
      </w:r>
    </w:p>
    <w:p w:rsidR="003168FC" w:rsidRPr="00DA2FBB" w:rsidRDefault="009A3A43" w:rsidP="003168FC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отражения результатов проведенной в учреждении инвентаризации объектов нефинансовых активов применяется инвентаризационная опись (сличительная ведомость) по объектам нефинансовых активов (ф. 0504087</w:t>
      </w:r>
      <w:r w:rsidR="00DA2FBB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Pr="00DA2F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68FC" w:rsidRPr="00DA2FBB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 формируется раздельно по</w:t>
      </w:r>
      <w:r w:rsidR="003168FC" w:rsidRPr="00DA2FBB">
        <w:rPr>
          <w:rFonts w:ascii="Times New Roman" w:hAnsi="Times New Roman"/>
          <w:sz w:val="28"/>
        </w:rPr>
        <w:t xml:space="preserve"> различным группам (видам) нефинансовых активов. </w:t>
      </w:r>
      <w:r w:rsidR="003168FC" w:rsidRPr="00DA2F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гр. 8 и гр. 9 инвентаризационной описи статус объекта учета указывается по его наименованию. </w:t>
      </w:r>
      <w:r w:rsidR="003168FC" w:rsidRPr="00DA2F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 смене ответственного лица одновременно составляется накладная на внутреннее перемещение объектов нефинансовых активов (</w:t>
      </w:r>
      <w:hyperlink r:id="rId40" w:anchor="block_2020" w:history="1">
        <w:r w:rsidR="003168FC" w:rsidRPr="00DA2FBB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ф. 0504102</w:t>
        </w:r>
      </w:hyperlink>
      <w:r w:rsidR="003168FC" w:rsidRPr="00DA2F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).</w:t>
      </w:r>
    </w:p>
    <w:p w:rsidR="009A3A43" w:rsidRPr="00EF3FA7" w:rsidRDefault="009A3A43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2FBB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отражения результатов инвентаризации расчетов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204E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применяется инвентаризационная опись расчетов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 покупателями,</w:t>
      </w:r>
      <w:r w:rsidR="001D258A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поставщиками и про</w:t>
      </w:r>
      <w:r w:rsidR="00224B6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чими дебиторами и кредиторами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(ф. 0504089).</w:t>
      </w:r>
    </w:p>
    <w:p w:rsidR="009A3A43" w:rsidRPr="00EF3FA7" w:rsidRDefault="009A3A43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отражения результатов инвентаризации кассы применяется инвентаризационная опись наличных денежных средств (ф. 0504088).</w:t>
      </w:r>
    </w:p>
    <w:p w:rsidR="00372DDD" w:rsidRDefault="009A3A43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отражения результатов инвентаризации бланков строгой отчетности</w:t>
      </w:r>
      <w:r w:rsidR="00522B6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04FB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денежных документов применяется инвентаризационная опись бланков строгой отчетности и денежных документов (ф. 0504086</w:t>
      </w:r>
      <w:r w:rsidR="00372DD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3168FC" w:rsidRPr="00D94C5C" w:rsidRDefault="003168FC" w:rsidP="003168FC">
      <w:pPr>
        <w:spacing w:after="0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D94C5C">
        <w:rPr>
          <w:rFonts w:ascii="Times New Roman" w:hAnsi="Times New Roman"/>
          <w:sz w:val="28"/>
        </w:rPr>
        <w:t>По результатам инвентаризации комиссией, назначенной приказом (распоряжением) руководителя Учреждения, составляется Акт о результатах инвентаризации (ф. 0504835) (далее – Акт (ф. 0504835).</w:t>
      </w:r>
      <w:proofErr w:type="gramEnd"/>
      <w:r w:rsidRPr="00D94C5C">
        <w:rPr>
          <w:rFonts w:ascii="Times New Roman" w:hAnsi="Times New Roman"/>
          <w:sz w:val="28"/>
        </w:rPr>
        <w:t xml:space="preserve"> Основанием для составления Акта (ф. 0504835) являются инвентаризационные описи (сличительные ведомости). Акт (ф.0504835) подписывается членами комиссии и утверждается руководителем Учреждения.</w:t>
      </w:r>
    </w:p>
    <w:p w:rsidR="003168FC" w:rsidRPr="00D94C5C" w:rsidRDefault="003168FC" w:rsidP="003168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4C5C">
        <w:rPr>
          <w:rFonts w:ascii="Times New Roman" w:hAnsi="Times New Roman"/>
          <w:sz w:val="28"/>
        </w:rPr>
        <w:t>При выявлении по результатам инвентаризации расхождений к Акту (ф.0504835) прилагается Ведомость расхождений по результатам инвентаризации (ф.0504092).</w:t>
      </w:r>
    </w:p>
    <w:p w:rsidR="009A3A43" w:rsidRPr="00EF3FA7" w:rsidRDefault="009A3A43" w:rsidP="00EF3FA7">
      <w:pPr>
        <w:suppressAutoHyphens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4C5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Сроки проведения инвентаризации утверждаются Приказом руководителя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</w:t>
      </w:r>
      <w:r w:rsidR="004871A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B55B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работников Управления № 2 по инициативе </w:t>
      </w:r>
      <w:r w:rsidR="004B3EBF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главного врача</w:t>
      </w:r>
      <w:r w:rsidR="00EB55B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 в проведении инвентаризации активов, обязательств и иных объектов бухгалтерского учета, осуществляется по согласованию с директором ГКУ МО ЦБ МО. </w:t>
      </w:r>
      <w:r w:rsidR="001A56D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обязательном порядке инвентаризация активов и обязатель</w:t>
      </w:r>
      <w:proofErr w:type="gramStart"/>
      <w:r w:rsidR="001A56D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ств пр</w:t>
      </w:r>
      <w:proofErr w:type="gramEnd"/>
      <w:r w:rsidR="001A56D1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оводиться не реже одного раза в год.</w:t>
      </w:r>
      <w:r w:rsidR="00F1520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отдельными Приказами руководителя учреждения утверждается инвентаризационная комиссия по инвентаризации имущества и проведение инвентаризации на внезапность.</w:t>
      </w:r>
    </w:p>
    <w:p w:rsidR="00005201" w:rsidRPr="00EF3FA7" w:rsidRDefault="00005201" w:rsidP="00EF3F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 Учет финансовых результатов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55BD" w:rsidRPr="00EF3FA7" w:rsidRDefault="00EB55BD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Начисление доходов в виде субсидии на выполнение государственного задания на счете 4 40110 131 производится ежеквартально на основании отчета о выполнении государственного задания;</w:t>
      </w:r>
    </w:p>
    <w:p w:rsidR="00EB55BD" w:rsidRPr="00EF3FA7" w:rsidRDefault="00EB55BD" w:rsidP="00EF3FA7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Начисление доходов текущего финансового года по субсидии на иные цели на счете 5 40110 152 производиться ежеквартально на основании  отчета о достижении целевых показателей.</w:t>
      </w:r>
    </w:p>
    <w:p w:rsidR="009A3A43" w:rsidRPr="00EF3FA7" w:rsidRDefault="009A3A43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Начисление дохода от сдачи имущества в аренду на счете 2 40110 121 производится ежемесячно на основании заключенных договоров.</w:t>
      </w:r>
    </w:p>
    <w:p w:rsidR="009A3A43" w:rsidRPr="00EF3FA7" w:rsidRDefault="009A3A43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Начисление дохода от оказания платных услуг на счете 2</w:t>
      </w:r>
      <w:r w:rsidR="00224B6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40110</w:t>
      </w:r>
      <w:r w:rsidR="00224B6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131 производится ежемесячно на основании актов выполненных работ по оказанию платных услуг.</w:t>
      </w:r>
    </w:p>
    <w:p w:rsidR="009A3A43" w:rsidRDefault="009A3A43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Начисление дохода от оказания платных услуг по обязательному медицинскому страхованию на счете 7</w:t>
      </w:r>
      <w:r w:rsidR="00224B6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40110</w:t>
      </w:r>
      <w:r w:rsidR="00224B6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132 производится ежемесячно на</w:t>
      </w:r>
      <w:r w:rsidR="00604FB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основании сводных справок к реестру счетов, выставленных для оплаты страховым компаниям.</w:t>
      </w:r>
    </w:p>
    <w:p w:rsidR="003168FC" w:rsidRPr="00545751" w:rsidRDefault="003168FC" w:rsidP="003168FC">
      <w:pPr>
        <w:spacing w:after="0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545751">
        <w:rPr>
          <w:rFonts w:ascii="Times New Roman" w:hAnsi="Times New Roman"/>
          <w:sz w:val="28"/>
          <w:szCs w:val="28"/>
          <w:shd w:val="clear" w:color="auto" w:fill="FFFFFF"/>
        </w:rPr>
        <w:t>Начисление доходов от компенсации затрат на счете 2 40110 134 « Доходы от компенсации затрат» производится ежемесячно в последний день месяца.</w:t>
      </w:r>
    </w:p>
    <w:p w:rsidR="003168FC" w:rsidRPr="00545751" w:rsidRDefault="003168FC" w:rsidP="003168FC">
      <w:pPr>
        <w:spacing w:after="0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545751">
        <w:rPr>
          <w:rFonts w:ascii="Times New Roman" w:hAnsi="Times New Roman"/>
          <w:sz w:val="28"/>
          <w:szCs w:val="28"/>
          <w:shd w:val="clear" w:color="auto" w:fill="FFFFFF"/>
        </w:rPr>
        <w:t>Начисление доходов от возмещения ущерба на счете 2 40110 134 « Доходы от компенсации затрат» производится в момент возникновения такого случая.</w:t>
      </w:r>
    </w:p>
    <w:p w:rsidR="003168FC" w:rsidRPr="00545751" w:rsidRDefault="003168FC" w:rsidP="003168FC">
      <w:pPr>
        <w:pStyle w:val="af3"/>
        <w:spacing w:after="0"/>
        <w:ind w:left="0" w:firstLine="720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54575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На дату поступления денежных средств на лицевой счет Учреждения отражается начисление следующих видов дохода:</w:t>
      </w:r>
    </w:p>
    <w:p w:rsidR="003168FC" w:rsidRPr="00545751" w:rsidRDefault="003168FC" w:rsidP="003168FC">
      <w:pPr>
        <w:pStyle w:val="af3"/>
        <w:spacing w:after="0"/>
        <w:ind w:left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54575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доходы от поступления средств по оказанию медицинской помощи </w:t>
      </w:r>
    </w:p>
    <w:p w:rsidR="003168FC" w:rsidRPr="00545751" w:rsidRDefault="003168FC" w:rsidP="003168FC">
      <w:pPr>
        <w:pStyle w:val="af3"/>
        <w:spacing w:after="0"/>
        <w:ind w:left="0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54575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 период беременности, медицинской помощи, оказанной женщинам</w:t>
      </w:r>
      <w:r w:rsidR="002050D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54575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и новорожденным в период родов и послеродовой период, а также диспансерном наблюдении ребенка в течени</w:t>
      </w:r>
      <w:proofErr w:type="gramStart"/>
      <w:r w:rsidRPr="0054575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и</w:t>
      </w:r>
      <w:proofErr w:type="gramEnd"/>
      <w:r w:rsidRPr="0054575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первого года жизни, отражаются на счете</w:t>
      </w:r>
      <w:r w:rsidR="002050D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54575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2 40110 132;</w:t>
      </w:r>
    </w:p>
    <w:p w:rsidR="003168FC" w:rsidRPr="00545751" w:rsidRDefault="003168FC" w:rsidP="003168FC">
      <w:pPr>
        <w:pStyle w:val="af3"/>
        <w:spacing w:after="0"/>
        <w:ind w:left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proofErr w:type="gramStart"/>
      <w:r w:rsidRPr="0054575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доходы по условным арендным платежам (доходы от возмещения затрат по </w:t>
      </w:r>
      <w:proofErr w:type="gramEnd"/>
    </w:p>
    <w:p w:rsidR="003168FC" w:rsidRPr="00545751" w:rsidRDefault="003168FC" w:rsidP="003168FC">
      <w:pPr>
        <w:pStyle w:val="af3"/>
        <w:spacing w:after="0"/>
        <w:ind w:left="0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54575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содержанию имущества, находящегося в аренде в соответствии с договором аренды или договором безвозмездного пользования), отражаются на счете 2 40110 135;</w:t>
      </w:r>
    </w:p>
    <w:p w:rsidR="003168FC" w:rsidRPr="00545751" w:rsidRDefault="003168FC" w:rsidP="003168FC">
      <w:pPr>
        <w:pStyle w:val="af3"/>
        <w:spacing w:after="0"/>
        <w:ind w:left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54575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в составе доходов от приносящей доход деятельности на счете 2 401 10 141 </w:t>
      </w:r>
    </w:p>
    <w:p w:rsidR="003168FC" w:rsidRPr="00545751" w:rsidRDefault="003168FC" w:rsidP="003168FC">
      <w:pPr>
        <w:pStyle w:val="af3"/>
        <w:spacing w:after="0"/>
        <w:ind w:left="0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54575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учитываются доходы в виде предъявленной неустойки (штрафа, пени) по условиям гражданско-правовых договоров, в том числе договоров, заключенных в рамках предоставленных субсидий по кодам вида деятельности «4», </w:t>
      </w:r>
      <w:hyperlink r:id="rId41" w:history="1">
        <w:r w:rsidRPr="00545751">
          <w:rPr>
            <w:rStyle w:val="a6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«5»</w:t>
        </w:r>
      </w:hyperlink>
      <w:r w:rsidRPr="0054575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</w:t>
      </w:r>
      <w:r w:rsidR="00F7569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54575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 средствам ОМС «7»;</w:t>
      </w:r>
    </w:p>
    <w:p w:rsidR="003168FC" w:rsidRPr="00545751" w:rsidRDefault="003168FC" w:rsidP="003168FC">
      <w:pPr>
        <w:pStyle w:val="af3"/>
        <w:spacing w:after="0"/>
        <w:ind w:left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54575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доходы от возмещения ущерба при возникновении страховых случаев, </w:t>
      </w:r>
    </w:p>
    <w:p w:rsidR="003168FC" w:rsidRPr="00545751" w:rsidRDefault="003168FC" w:rsidP="003168FC">
      <w:pPr>
        <w:pStyle w:val="af3"/>
        <w:spacing w:after="0"/>
        <w:ind w:left="0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54575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отражаются на счете 2 40110 143 «Страховые возмещения»;</w:t>
      </w:r>
    </w:p>
    <w:p w:rsidR="003168FC" w:rsidRPr="00545751" w:rsidRDefault="003168FC" w:rsidP="003168FC">
      <w:pPr>
        <w:pStyle w:val="af3"/>
        <w:spacing w:after="0"/>
        <w:ind w:left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proofErr w:type="gramStart"/>
      <w:r w:rsidRPr="0054575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lastRenderedPageBreak/>
        <w:t xml:space="preserve">прочие доходы от сумм принудительного изъятия (поступление от денежных </w:t>
      </w:r>
      <w:proofErr w:type="gramEnd"/>
    </w:p>
    <w:p w:rsidR="003168FC" w:rsidRPr="00545751" w:rsidRDefault="003168FC" w:rsidP="003168FC">
      <w:pPr>
        <w:pStyle w:val="af3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575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взысканий, налагаемых в возмещение ущерба, причиненного</w:t>
      </w:r>
      <w:r w:rsidR="00CC4A8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54575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 результате незаконного или нецелевого использования бюджетных средств, иных денежных взысканий (штрафов) за нарушение законодательства в области финансов), отражаются на счете 2 401 10 145.</w:t>
      </w:r>
    </w:p>
    <w:p w:rsidR="00372DDD" w:rsidRPr="00EF3FA7" w:rsidRDefault="009A3A43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 составе доходов от приносящей доход деятельности на счете 2</w:t>
      </w:r>
      <w:r w:rsidR="00224B6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40110</w:t>
      </w:r>
      <w:r w:rsidR="00224B6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172 «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Доходы от оп</w:t>
      </w:r>
      <w:r w:rsidR="00372DD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ераций с активами</w:t>
      </w:r>
      <w:r w:rsidR="00224B6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72DD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учитываются:</w:t>
      </w:r>
    </w:p>
    <w:p w:rsidR="00372DDD" w:rsidRPr="00EF3FA7" w:rsidRDefault="009A3A43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доходы от реализации нефинансовых активов, в том числе активов, приобретенных за счет средств по кодам вида деятельности «4», «5» и </w:t>
      </w:r>
      <w:hyperlink r:id="rId42" w:history="1">
        <w:r w:rsidRPr="00EF3FA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«7</w:t>
        </w:r>
      </w:hyperlink>
      <w:r w:rsidR="00EB55B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9A3A43" w:rsidRPr="00EF3FA7" w:rsidRDefault="009A3A43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Начисление доходов от реализации и возмещения ущерба в учете учреждения </w:t>
      </w: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отражается на дату</w:t>
      </w:r>
      <w:proofErr w:type="gram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поступления денежных средств на лицевой счет учреждения.</w:t>
      </w:r>
    </w:p>
    <w:p w:rsidR="00EB55BD" w:rsidRPr="00EF3FA7" w:rsidRDefault="00EB55BD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 счете 2 40110 155</w:t>
      </w:r>
      <w:r w:rsidRPr="00EF3FA7">
        <w:rPr>
          <w:rFonts w:ascii="Times New Roman" w:hAnsi="Times New Roman" w:cs="Times New Roman"/>
          <w:sz w:val="28"/>
          <w:szCs w:val="28"/>
        </w:rPr>
        <w:t xml:space="preserve"> «Поступления текущего характера от иных резидентов (за исключением сектора государственного управления и организаций государственного сектора)»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учитываются доходы, полученные по договорам пожертвования в  денежной форме.</w:t>
      </w:r>
    </w:p>
    <w:p w:rsidR="00B949D3" w:rsidRPr="00EF3FA7" w:rsidRDefault="00B949D3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 составе доходов от приносящей деятельности на счете 2 40110 190 «</w:t>
      </w:r>
      <w:r w:rsidRPr="00EF3FA7">
        <w:rPr>
          <w:rFonts w:ascii="Times New Roman" w:hAnsi="Times New Roman" w:cs="Times New Roman"/>
          <w:sz w:val="28"/>
          <w:szCs w:val="28"/>
        </w:rPr>
        <w:t xml:space="preserve">Безвозмездные </w:t>
      </w:r>
      <w:proofErr w:type="spellStart"/>
      <w:r w:rsidRPr="00EF3FA7">
        <w:rPr>
          <w:rFonts w:ascii="Times New Roman" w:hAnsi="Times New Roman" w:cs="Times New Roman"/>
          <w:sz w:val="28"/>
          <w:szCs w:val="28"/>
        </w:rPr>
        <w:t>неденежные</w:t>
      </w:r>
      <w:proofErr w:type="spellEnd"/>
      <w:r w:rsidRPr="00EF3FA7">
        <w:rPr>
          <w:rFonts w:ascii="Times New Roman" w:hAnsi="Times New Roman" w:cs="Times New Roman"/>
          <w:sz w:val="28"/>
          <w:szCs w:val="28"/>
        </w:rPr>
        <w:t xml:space="preserve"> поступления в сектор государственного управления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 учитываются:</w:t>
      </w:r>
    </w:p>
    <w:p w:rsidR="00B949D3" w:rsidRPr="00EF3FA7" w:rsidRDefault="00B949D3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доходы, полученные по договорам пожертвования в 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неденежной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форме;</w:t>
      </w:r>
    </w:p>
    <w:p w:rsidR="00B949D3" w:rsidRPr="00EF3FA7" w:rsidRDefault="00B949D3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ветошь от списания мягкого инвентаря, в том числе приобретенного за счет средств по кодам вида деятельности «4», «5» и </w:t>
      </w:r>
      <w:hyperlink r:id="rId43" w:history="1">
        <w:r w:rsidRPr="00EF3FA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«7</w:t>
        </w:r>
      </w:hyperlink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B949D3" w:rsidRPr="00EF3FA7" w:rsidRDefault="00B949D3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счете 2 40110 189 «Иные доходы» учитываются доходы, полученные за оказанную медицинскую помощь не </w:t>
      </w: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идентифицированным</w:t>
      </w:r>
      <w:proofErr w:type="gram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застрахованным в системе ОМС.</w:t>
      </w:r>
    </w:p>
    <w:p w:rsidR="005A1698" w:rsidRPr="00EF3FA7" w:rsidRDefault="009A3A43" w:rsidP="00EF3FA7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 признаются в том отчетном периоде, к которому они относятся, независимо от времени фактической выплаты денежных сре</w:t>
      </w: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в с</w:t>
      </w:r>
      <w:proofErr w:type="gram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оответствии</w:t>
      </w:r>
      <w:r w:rsidR="00522B6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6BC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утвержденным Планом финансово-хозяйственной деятельности Учреждения.</w:t>
      </w:r>
    </w:p>
    <w:p w:rsidR="00372DDD" w:rsidRPr="00EF3FA7" w:rsidRDefault="009A3A43" w:rsidP="00EF3FA7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 расходы текущего финансового года (в дебе</w:t>
      </w:r>
      <w:r w:rsidR="00224B6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т счета 0 </w:t>
      </w:r>
      <w:r w:rsidR="00372DD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40120</w:t>
      </w:r>
      <w:r w:rsidR="00224B6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72DD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000) относятся:</w:t>
      </w:r>
    </w:p>
    <w:p w:rsidR="00372DDD" w:rsidRPr="00EF3FA7" w:rsidRDefault="009A3A43" w:rsidP="00EF3FA7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общехозяйственные расходы, произведен</w:t>
      </w:r>
      <w:r w:rsidR="00224B60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ные за отчетный финансовый год;</w:t>
      </w:r>
    </w:p>
    <w:p w:rsidR="00585F8F" w:rsidRPr="0069705F" w:rsidRDefault="009A3A43" w:rsidP="00585F8F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затраты на </w:t>
      </w:r>
      <w:r w:rsidRPr="00697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амортизацию </w:t>
      </w:r>
      <w:r w:rsidR="00585F8F" w:rsidRPr="0069705F">
        <w:rPr>
          <w:rFonts w:ascii="Times New Roman" w:hAnsi="Times New Roman" w:cs="Times New Roman"/>
          <w:sz w:val="28"/>
          <w:szCs w:val="28"/>
          <w:shd w:val="clear" w:color="auto" w:fill="FFFFFF"/>
        </w:rPr>
        <w:t>недвижимого и особо ценного движимого имущества;</w:t>
      </w:r>
    </w:p>
    <w:p w:rsidR="00585F8F" w:rsidRPr="003A299A" w:rsidRDefault="00585F8F" w:rsidP="00585F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05F">
        <w:rPr>
          <w:rFonts w:ascii="Times New Roman" w:hAnsi="Times New Roman" w:cs="Times New Roman"/>
          <w:sz w:val="28"/>
          <w:szCs w:val="28"/>
          <w:shd w:val="clear" w:color="auto" w:fill="FFFFFF"/>
        </w:rPr>
        <w:t>выплаты стипендий студентам, проходящим целевое обучение;</w:t>
      </w:r>
    </w:p>
    <w:p w:rsidR="00585F8F" w:rsidRPr="00EF3FA7" w:rsidRDefault="00CF3782" w:rsidP="00EF3FA7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пени, штрафы, госпошлина;</w:t>
      </w:r>
    </w:p>
    <w:p w:rsidR="00372DDD" w:rsidRPr="00EF3FA7" w:rsidRDefault="009A3A43" w:rsidP="00EF3FA7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расходы, произведенные за счет субсидий на иные цели</w:t>
      </w:r>
      <w:r w:rsidR="00CF378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3A43" w:rsidRPr="00EF3FA7" w:rsidRDefault="009A3A43" w:rsidP="00EF3FA7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 по целевым поступлениям (пожертвованиям).</w:t>
      </w:r>
    </w:p>
    <w:p w:rsidR="009A3A43" w:rsidRPr="00EF3FA7" w:rsidRDefault="009A3A43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Финансовый результат текущей деятельности определяется как разница между начисленными доходами и начисленными расходами за отчетный период. Суммы начисленных доходов сопоставляются с суммами начисленных расходов, при этом кредитовый остаток по указанным выше счетам отражает положительный результат, дебетовый – отрицательный.</w:t>
      </w:r>
    </w:p>
    <w:p w:rsidR="009A3A43" w:rsidRPr="00EF3FA7" w:rsidRDefault="009A3A43" w:rsidP="00EF3F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 завершении текущего финансового года суммы начисленных доходов и признанных расходов по методу начисления, отраженные на соответствующих счетах финансового результата текущего финансового года, закрываются на счет 0 40130 000 «Финансовый результат прошлых отчетных периодов».</w:t>
      </w:r>
    </w:p>
    <w:p w:rsidR="009A3A43" w:rsidRDefault="009A3A43" w:rsidP="00EF3F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68C4" w:rsidRPr="00EF3FA7" w:rsidRDefault="004968C4" w:rsidP="00EF3F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1. Доходы будущих периодов</w:t>
      </w:r>
    </w:p>
    <w:p w:rsidR="009A3A43" w:rsidRPr="00EF3FA7" w:rsidRDefault="009A3A43" w:rsidP="00EF3F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4894" w:rsidRPr="00EF3FA7" w:rsidRDefault="00F15208" w:rsidP="00EF3FA7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доходам </w:t>
      </w:r>
      <w:proofErr w:type="gramStart"/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будущих периодов Учреждения, учитываемых на счете 0</w:t>
      </w:r>
      <w:r w:rsidR="00CF378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40140</w:t>
      </w:r>
      <w:r w:rsidR="00CF378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000 относятся</w:t>
      </w:r>
      <w:proofErr w:type="gramEnd"/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85F8F" w:rsidRPr="0069705F" w:rsidRDefault="009A3A43" w:rsidP="00585F8F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доходы по соглашениям о предоставлении субсидии</w:t>
      </w:r>
      <w:r w:rsidR="00585F8F" w:rsidRPr="0069705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A7249" w:rsidRDefault="00585F8F" w:rsidP="00FA7249">
      <w:pPr>
        <w:pStyle w:val="af3"/>
        <w:autoSpaceDE w:val="0"/>
        <w:spacing w:after="0"/>
        <w:ind w:left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proofErr w:type="gramStart"/>
      <w:r w:rsidRPr="0069705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доходы от операций с объектами аренды (предстоящие доходы от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FA724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представления </w:t>
      </w:r>
      <w:proofErr w:type="gramEnd"/>
    </w:p>
    <w:p w:rsidR="00585F8F" w:rsidRPr="00FA7249" w:rsidRDefault="00585F8F" w:rsidP="00FA7249">
      <w:pPr>
        <w:autoSpaceDE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7249">
        <w:rPr>
          <w:rFonts w:ascii="Times New Roman" w:hAnsi="Times New Roman"/>
          <w:sz w:val="28"/>
          <w:szCs w:val="28"/>
          <w:shd w:val="clear" w:color="auto" w:fill="FFFFFF"/>
        </w:rPr>
        <w:t>прав пользования активом).</w:t>
      </w:r>
    </w:p>
    <w:p w:rsidR="00585F8F" w:rsidRPr="003A299A" w:rsidRDefault="00585F8F" w:rsidP="00585F8F">
      <w:pPr>
        <w:pStyle w:val="af3"/>
        <w:autoSpaceDE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705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Распределение между счетами 0 401 41 000 «Доходы будущих периодов </w:t>
      </w:r>
      <w:r w:rsidRPr="0069705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br/>
        <w:t>к признанию в текущем году» и 0 401 49 000» Доходы будущих периодов к признанию в очередные года» осуществляется ответственным лицом, назначенным руководителем Учреждения, в момент признания дохода будущего периода.</w:t>
      </w:r>
    </w:p>
    <w:p w:rsidR="00924894" w:rsidRPr="00EF3FA7" w:rsidRDefault="00924894" w:rsidP="00585F8F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2. Расходы будущих периодов</w:t>
      </w:r>
    </w:p>
    <w:p w:rsidR="00924894" w:rsidRDefault="009A3A43" w:rsidP="00EF3FA7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 состав расходов будущих п</w:t>
      </w:r>
      <w:r w:rsidR="00CF378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ериодов, учитываемых на счете 0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40150</w:t>
      </w:r>
      <w:r w:rsidR="00CF378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000, включаются:</w:t>
      </w:r>
    </w:p>
    <w:p w:rsidR="00585F8F" w:rsidRPr="0069705F" w:rsidRDefault="00585F8F" w:rsidP="00585F8F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69705F">
        <w:rPr>
          <w:rFonts w:ascii="Times New Roman" w:hAnsi="Times New Roman"/>
          <w:sz w:val="28"/>
        </w:rPr>
        <w:t>расходы по ежегодному оплачиваемому отпуску с начислениями в государственные внебюджетные фонды за неотработанные дни отпуска;</w:t>
      </w:r>
    </w:p>
    <w:p w:rsidR="00924894" w:rsidRPr="00EF3FA7" w:rsidRDefault="009A3A43" w:rsidP="00EF3FA7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страховые взносы по договорам страхования, которые равномерно относятся на расходы в течение с</w:t>
      </w:r>
      <w:r w:rsidR="0092489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рока, установленного договорами</w:t>
      </w:r>
      <w:r w:rsidR="00CF378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24894" w:rsidRPr="00EF3FA7" w:rsidRDefault="009A3A43" w:rsidP="00EF3FA7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добровольное страхование (пенсионное обес</w:t>
      </w:r>
      <w:r w:rsidR="0092489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печение) сотрудников учреждения</w:t>
      </w:r>
      <w:r w:rsidR="00CF3782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24894" w:rsidRPr="00EF3FA7" w:rsidRDefault="009A3A43" w:rsidP="00EF3FA7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страхование имуществ</w:t>
      </w:r>
      <w:r w:rsidR="0092489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а, гражданской ответственности;</w:t>
      </w:r>
    </w:p>
    <w:p w:rsidR="009A3A43" w:rsidRPr="00EF3FA7" w:rsidRDefault="00DE28B8" w:rsidP="00EF3FA7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сумма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справедливой (рыночной) стоимости на срок пользования передаваемых нефинансовых активов по договорам безвозмездной аренды.</w:t>
      </w:r>
    </w:p>
    <w:p w:rsidR="00585F8F" w:rsidRPr="003A299A" w:rsidRDefault="00585F8F" w:rsidP="00585F8F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3E0D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 будущих периодов списываются на расходы текущего финансового года ежемесячно последним днем месяца, за неполный месяц – пропорционально дням.</w:t>
      </w:r>
    </w:p>
    <w:p w:rsidR="00F15208" w:rsidRPr="00EF3FA7" w:rsidRDefault="00F15208" w:rsidP="00EF3FA7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pStyle w:val="ConsPlusNormal"/>
        <w:tabs>
          <w:tab w:val="left" w:pos="709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3. Резервы предстоящих расходов</w:t>
      </w:r>
    </w:p>
    <w:p w:rsidR="009A3A43" w:rsidRPr="00EF3FA7" w:rsidRDefault="009A3A43" w:rsidP="00EF3FA7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4894" w:rsidRPr="00EF3FA7" w:rsidRDefault="009A3A43" w:rsidP="00EF3FA7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На счете 0</w:t>
      </w:r>
      <w:r w:rsidR="00DE28B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40160</w:t>
      </w:r>
      <w:r w:rsidR="00DE28B8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000 «Резервы предстоящих расходов» отражается информация о сформированных резервах предстоящих расходов в сумме отложенных обязательств.</w:t>
      </w:r>
    </w:p>
    <w:p w:rsidR="00A4389D" w:rsidRPr="00EF3FA7" w:rsidRDefault="00A4389D" w:rsidP="00EF3FA7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равномерного включения расходов в финансовый результат учреждения по обязательствам учреждение создает резервы:</w:t>
      </w:r>
    </w:p>
    <w:p w:rsidR="00A4389D" w:rsidRPr="00EF3FA7" w:rsidRDefault="00A4389D" w:rsidP="00EF3FA7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 предстоящей оплате отпусков за фактически отработанное время или компенсаций за неиспользованный отпуск, включая платежи по страховым взносам </w:t>
      </w: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 МРИ</w:t>
      </w:r>
      <w:proofErr w:type="gram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ФНС и ФСС (Приложение № 17);</w:t>
      </w:r>
    </w:p>
    <w:p w:rsidR="00A4389D" w:rsidRPr="00EF3FA7" w:rsidRDefault="00A4389D" w:rsidP="00EF3FA7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- по предстоящим выплатам уволенным  работникам при сокращении штатов в учреждении (Приложение № 18);</w:t>
      </w:r>
    </w:p>
    <w:p w:rsidR="00A4389D" w:rsidRPr="00EF3FA7" w:rsidRDefault="00A4389D" w:rsidP="00EF3FA7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при наличии претензионных требований и исков по результатам фактов хозяйственной жизни, в том числе в рамках досудебного (внесудебного) рассмотрения претензий в размере сумм, предъявленных к учреждению штрафных санкций (пеней),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иных компенсаций по причиненным ущербам (убыткам), а также ожидаемых судебных расходов (издержек);</w:t>
      </w:r>
    </w:p>
    <w:p w:rsidR="005F386D" w:rsidRDefault="00A4389D" w:rsidP="00EF3FA7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- по гарантийному ремонту по договорам, по которым учреждением были переданы результаты работ (услуг) заказчику (покупателю) и срок гарантийного обслужив</w:t>
      </w:r>
      <w:r w:rsidR="002850B0">
        <w:rPr>
          <w:rFonts w:ascii="Times New Roman" w:hAnsi="Times New Roman" w:cs="Times New Roman"/>
          <w:sz w:val="28"/>
          <w:szCs w:val="28"/>
          <w:shd w:val="clear" w:color="auto" w:fill="FFFFFF"/>
        </w:rPr>
        <w:t>ания не истек (Приложение № 19);</w:t>
      </w:r>
      <w:r w:rsidR="005F386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850B0" w:rsidRPr="004B5730" w:rsidRDefault="002850B0" w:rsidP="002850B0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5730">
        <w:rPr>
          <w:rFonts w:ascii="Times New Roman" w:hAnsi="Times New Roman"/>
          <w:sz w:val="28"/>
          <w:szCs w:val="28"/>
          <w:shd w:val="clear" w:color="auto" w:fill="FFFFFF"/>
        </w:rPr>
        <w:t>- на оплату обязательств, по которым не поступили расчетные документы по  договорам, предусматривающим ежемесячное предоставление расчетных документов контрагентом.</w:t>
      </w:r>
    </w:p>
    <w:p w:rsidR="002850B0" w:rsidRPr="003A299A" w:rsidRDefault="002850B0" w:rsidP="002850B0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573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резерва и его величина устанавливаются в последний день месяца отчетного квартала. Резерв используется, только на покрытие тех затрат, в отношении которых он был изначально создан. При этом признание в учете расходов, в отношении которых сформирован резерв предстоящих расходов, осуществляется за счет суммы созданного резерва ежеквартально.</w:t>
      </w:r>
    </w:p>
    <w:p w:rsidR="00F15208" w:rsidRPr="00EF3FA7" w:rsidRDefault="009A3A43" w:rsidP="00EF3FA7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Уточнение ранее сформированного резерва </w:t>
      </w: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отражается на дату</w:t>
      </w:r>
      <w:proofErr w:type="gram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расчета дополнительной бухгалтерской записью (увеличение резерва), или бухгалтерской записью «Красное </w:t>
      </w:r>
      <w:proofErr w:type="spell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сторно</w:t>
      </w:r>
      <w:proofErr w:type="spell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» (уменьшение резерва).</w:t>
      </w:r>
      <w:bookmarkStart w:id="4" w:name="Par450"/>
      <w:bookmarkEnd w:id="4"/>
    </w:p>
    <w:p w:rsidR="00F33B59" w:rsidRPr="00EF3FA7" w:rsidRDefault="00F33B59" w:rsidP="00EF3FA7">
      <w:pPr>
        <w:pStyle w:val="ab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 Порядок и сроки представления бухгалтерской отчетности</w:t>
      </w:r>
    </w:p>
    <w:p w:rsidR="009A3A43" w:rsidRPr="00EF3FA7" w:rsidRDefault="009A3A43" w:rsidP="00EF3FA7">
      <w:pPr>
        <w:tabs>
          <w:tab w:val="left" w:pos="709"/>
        </w:tabs>
        <w:spacing w:after="0"/>
        <w:ind w:left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Бухгалтерская отчетность составляется на основании аналитического</w:t>
      </w:r>
      <w:r w:rsidR="004A448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 синтетического учета по формам, в объеме и в сроки, установленные учредителем и Инструкцией «О порядке составления, представления годовой, квартальной бухгалтерской отчетности государственных (муниципальных) бюджетных</w:t>
      </w:r>
      <w:r w:rsidR="00F24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 автономных учреждений» утвержденной приказом Министерства финансов Р</w:t>
      </w:r>
      <w:r w:rsidR="007B2747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оссийской Федерации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25.03.2011 № 33н.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Бухгалтерская отчетность составляется на следующие даты: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квартальная отчетность – на 1</w:t>
      </w:r>
      <w:r w:rsidR="00A95BFE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апреля, на 1</w:t>
      </w:r>
      <w:r w:rsidR="00A95BFE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июля, на 1</w:t>
      </w:r>
      <w:r w:rsidR="00A95BFE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октября текущего года;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годовая отчетность – на 1</w:t>
      </w:r>
      <w:r w:rsidR="00A95BFE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января года, следующего за </w:t>
      </w:r>
      <w:proofErr w:type="gramStart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отчетным</w:t>
      </w:r>
      <w:proofErr w:type="gramEnd"/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Отчетным годом является календарный год – с 1</w:t>
      </w:r>
      <w:r w:rsidR="00A95BFE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января по 31</w:t>
      </w:r>
      <w:r w:rsidR="00A95BFE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 включительно.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Бухгалтерская отчетность составляется нарастающим итогом с начала года </w:t>
      </w:r>
      <w:r w:rsidR="007B2747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 рублях и копейках на основании данных Главной книги, регистров бухгалтерского учета с обязательным проведением сверки оборотов и остатков по регистрам аналитического учета с оборотами и остатками по регистрам синтетического учета. Отчетность подписывается руководителем Учрежде</w:t>
      </w:r>
      <w:r w:rsidR="00924894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и начальником Управления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ГКУ МО ЦБ МО, а формы отчетности, содержащие плановые и аналитические показатели, кроме того, подписываются руководителем финансово-экономической службы.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Бухгалтерская отчетность за отчетный год формируется с учетом событий после отчетной даты. Обстоятельства, послужившие причиной отражения</w:t>
      </w:r>
      <w:r w:rsidR="004A448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 отчетности событий после отчетной даты, указываются в текстовой части пояснительной записки (ф.</w:t>
      </w:r>
      <w:r w:rsidR="007B2747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0503760).</w:t>
      </w:r>
    </w:p>
    <w:p w:rsidR="002850B0" w:rsidRPr="004B5730" w:rsidRDefault="004D5E3C" w:rsidP="002850B0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Годовая б</w:t>
      </w:r>
      <w:r w:rsidR="009A3A43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ухгалтерская отчетность представляется в Министерство здравоохранения Московской области в установленные сроки в </w:t>
      </w:r>
      <w:r w:rsidR="009A3A43" w:rsidRPr="004B5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электронном </w:t>
      </w:r>
      <w:r w:rsidR="002850B0" w:rsidRPr="004B5730">
        <w:rPr>
          <w:rFonts w:ascii="Times New Roman" w:hAnsi="Times New Roman" w:cs="Times New Roman"/>
          <w:sz w:val="28"/>
          <w:szCs w:val="28"/>
          <w:shd w:val="clear" w:color="auto" w:fill="FFFFFF"/>
        </w:rPr>
        <w:t>виде</w:t>
      </w:r>
      <w:r w:rsidR="002850B0" w:rsidRPr="004B5730">
        <w:rPr>
          <w:rFonts w:ascii="Times New Roman" w:hAnsi="Times New Roman"/>
          <w:sz w:val="28"/>
        </w:rPr>
        <w:t xml:space="preserve"> с использованием подсистемы сбора и формирования отчетности государственной информационной системы «Региональный электронный бюджет Московской области» («WEB-Консолидация»).</w:t>
      </w:r>
    </w:p>
    <w:p w:rsidR="00EC6878" w:rsidRPr="00EF3FA7" w:rsidRDefault="00EC6878" w:rsidP="002850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 Организация и осуществление внутреннего контроля</w:t>
      </w:r>
    </w:p>
    <w:p w:rsidR="00F15208" w:rsidRPr="00EF3FA7" w:rsidRDefault="009A3A43" w:rsidP="00EF3FA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совершаемых фактов хозяйственной жизни</w:t>
      </w:r>
    </w:p>
    <w:p w:rsidR="00F15208" w:rsidRPr="00EF3FA7" w:rsidRDefault="00F15208" w:rsidP="00EF3FA7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Бухгалтерский учет ведется по проверенным и принятым к учету первичным документам методом начисления. К учету принимаются первичные учетные документы, составленные надлежащим образом и поступившие по результатам внутреннего контроля хозяйственных операций для регистрации содержащихся</w:t>
      </w:r>
      <w:r w:rsidR="004A448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них данных в регистрах бухгалтерского учета.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Внутренний контроль проводится Учреждением на основании Положения </w:t>
      </w:r>
      <w:r w:rsidR="007B2747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внутреннем контроле, утвержденном Приказом руководителя Учреждения </w:t>
      </w:r>
    </w:p>
    <w:p w:rsidR="008326C9" w:rsidRPr="00EF3FA7" w:rsidRDefault="00A4389D" w:rsidP="00EF3FA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(Приложение №20</w:t>
      </w:r>
      <w:r w:rsidR="008326C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8326C9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проведении внутреннего ко</w:t>
      </w:r>
      <w:r w:rsidR="008326C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нтроля проверяются:</w:t>
      </w:r>
    </w:p>
    <w:p w:rsidR="008326C9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оформление и о</w:t>
      </w:r>
      <w:r w:rsidR="008326C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бработка документов учреждения;</w:t>
      </w:r>
    </w:p>
    <w:p w:rsidR="008326C9" w:rsidRPr="00EF3FA7" w:rsidRDefault="008326C9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отдельные операции;</w:t>
      </w:r>
    </w:p>
    <w:p w:rsidR="006E739E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рассмотрения обращений, заявлений и жалоб контролируемых лиц.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VIII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 События после отчетной даты</w:t>
      </w:r>
    </w:p>
    <w:p w:rsidR="00600A0C" w:rsidRPr="00EF3FA7" w:rsidRDefault="00600A0C" w:rsidP="00EF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3B59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регистрации событий после отчетной даты применяются положения Федерального стандарта «События после отчетной даты». </w:t>
      </w:r>
    </w:p>
    <w:p w:rsidR="004D5E3C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Первичным учетным документом, подтверждающим событие после отчетной даты,</w:t>
      </w:r>
      <w:r w:rsidR="00F33B59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документ, поступивший не позднее, </w:t>
      </w:r>
      <w:r w:rsidR="004D5E3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чем за пять рабочих дней до установленной даты сдачи отчетности.</w:t>
      </w:r>
    </w:p>
    <w:p w:rsidR="009A3A43" w:rsidRPr="00EF3FA7" w:rsidRDefault="009A3A43" w:rsidP="00EF3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События, которые подтверждают условия хозяйственной деятельности, существовавшие на отчетную дату (далее – корректирующее событие)</w:t>
      </w:r>
      <w:r w:rsidR="0035052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определяются согласно п. 3.1</w:t>
      </w:r>
      <w:r w:rsidR="0035052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стандарта «События после отчетной даты»</w:t>
      </w:r>
      <w:r w:rsidR="00600A0C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3A43" w:rsidRPr="00EF3FA7" w:rsidRDefault="009A3A43" w:rsidP="00EF3FA7">
      <w:pPr>
        <w:pStyle w:val="23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/>
          <w:sz w:val="28"/>
          <w:szCs w:val="28"/>
          <w:shd w:val="clear" w:color="auto" w:fill="FFFFFF"/>
        </w:rPr>
        <w:t xml:space="preserve">События, которые свидетельствуют об условиях хозяйственной деятельности, возникших после отчетной даты (далее – </w:t>
      </w:r>
      <w:proofErr w:type="spellStart"/>
      <w:r w:rsidRPr="00EF3FA7">
        <w:rPr>
          <w:rFonts w:ascii="Times New Roman" w:hAnsi="Times New Roman"/>
          <w:sz w:val="28"/>
          <w:szCs w:val="28"/>
          <w:shd w:val="clear" w:color="auto" w:fill="FFFFFF"/>
        </w:rPr>
        <w:t>некорректирующее</w:t>
      </w:r>
      <w:proofErr w:type="spellEnd"/>
      <w:r w:rsidRPr="00EF3FA7">
        <w:rPr>
          <w:rFonts w:ascii="Times New Roman" w:hAnsi="Times New Roman"/>
          <w:sz w:val="28"/>
          <w:szCs w:val="28"/>
          <w:shd w:val="clear" w:color="auto" w:fill="FFFFFF"/>
        </w:rPr>
        <w:t xml:space="preserve"> событие)</w:t>
      </w:r>
      <w:r w:rsidR="00350526" w:rsidRPr="00EF3FA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F3FA7">
        <w:rPr>
          <w:rFonts w:ascii="Times New Roman" w:hAnsi="Times New Roman"/>
          <w:sz w:val="28"/>
          <w:szCs w:val="28"/>
          <w:shd w:val="clear" w:color="auto" w:fill="FFFFFF"/>
        </w:rPr>
        <w:t xml:space="preserve"> определяются согласно п. 3.2 Федерального стандарта «События после отчетной даты».</w:t>
      </w:r>
    </w:p>
    <w:p w:rsidR="009A3A43" w:rsidRPr="00EF3FA7" w:rsidRDefault="009A3A43" w:rsidP="00EF3FA7">
      <w:pPr>
        <w:pStyle w:val="23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/>
          <w:sz w:val="28"/>
          <w:szCs w:val="28"/>
          <w:shd w:val="clear" w:color="auto" w:fill="FFFFFF"/>
        </w:rPr>
        <w:t>Существенное корректирующее событие после отчетной даты подлежит отражению в бухгалтерской отчетности за отчетный год независимо</w:t>
      </w:r>
      <w:r w:rsidR="004A4486" w:rsidRPr="00EF3FA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/>
          <w:sz w:val="28"/>
          <w:szCs w:val="28"/>
          <w:shd w:val="clear" w:color="auto" w:fill="FFFFFF"/>
        </w:rPr>
        <w:t>от положительного или отрицательного его характера для учреждения.</w:t>
      </w:r>
    </w:p>
    <w:p w:rsidR="008326C9" w:rsidRPr="00EF3FA7" w:rsidRDefault="009A3A43" w:rsidP="00EF3FA7">
      <w:pPr>
        <w:pStyle w:val="23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/>
          <w:sz w:val="28"/>
          <w:szCs w:val="28"/>
          <w:shd w:val="clear" w:color="auto" w:fill="FFFFFF"/>
        </w:rPr>
        <w:t>К корректирующим событиям</w:t>
      </w:r>
      <w:r w:rsidR="008326C9" w:rsidRPr="00EF3FA7">
        <w:rPr>
          <w:rFonts w:ascii="Times New Roman" w:hAnsi="Times New Roman"/>
          <w:sz w:val="28"/>
          <w:szCs w:val="28"/>
          <w:shd w:val="clear" w:color="auto" w:fill="FFFFFF"/>
        </w:rPr>
        <w:t xml:space="preserve"> после отчетной даты относятся:</w:t>
      </w:r>
    </w:p>
    <w:p w:rsidR="008326C9" w:rsidRPr="00EF3FA7" w:rsidRDefault="009A3A43" w:rsidP="00EF3FA7">
      <w:pPr>
        <w:pStyle w:val="23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/>
          <w:sz w:val="28"/>
          <w:szCs w:val="28"/>
          <w:shd w:val="clear" w:color="auto" w:fill="FFFFFF"/>
        </w:rPr>
        <w:t>судебные решения;</w:t>
      </w:r>
    </w:p>
    <w:p w:rsidR="009A3A43" w:rsidRPr="00EF3FA7" w:rsidRDefault="009A3A43" w:rsidP="00EF3FA7">
      <w:pPr>
        <w:pStyle w:val="23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/>
          <w:sz w:val="28"/>
          <w:szCs w:val="28"/>
          <w:shd w:val="clear" w:color="auto" w:fill="FFFFFF"/>
        </w:rPr>
        <w:t xml:space="preserve">иные события, влияющие на обязательства Учреждения, учтенные </w:t>
      </w:r>
      <w:r w:rsidR="00350526" w:rsidRPr="00EF3FA7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F3FA7">
        <w:rPr>
          <w:rFonts w:ascii="Times New Roman" w:hAnsi="Times New Roman"/>
          <w:sz w:val="28"/>
          <w:szCs w:val="28"/>
          <w:shd w:val="clear" w:color="auto" w:fill="FFFFFF"/>
        </w:rPr>
        <w:t>им по состоянию на 31декабря отчетного года.</w:t>
      </w:r>
    </w:p>
    <w:p w:rsidR="00F33B59" w:rsidRPr="00EF3FA7" w:rsidRDefault="009A3A43" w:rsidP="00EF3FA7">
      <w:pPr>
        <w:pStyle w:val="23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Решение о регистрации в бухгалтерской отчетности за отчетный год существенного корректирующего события принимает руководитель Учреждения. Операция оформляется Бухгалтерской справкой (ф. 0504833) с детализацией в Пояснениях к отчетности.</w:t>
      </w:r>
    </w:p>
    <w:p w:rsidR="009A3A43" w:rsidRPr="00EF3FA7" w:rsidRDefault="009A3A43" w:rsidP="00EF3FA7">
      <w:pPr>
        <w:pStyle w:val="23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F3FA7">
        <w:rPr>
          <w:rFonts w:ascii="Times New Roman" w:hAnsi="Times New Roman"/>
          <w:sz w:val="28"/>
          <w:szCs w:val="28"/>
          <w:shd w:val="clear" w:color="auto" w:fill="FFFFFF"/>
        </w:rPr>
        <w:t>Некорректирующее</w:t>
      </w:r>
      <w:proofErr w:type="spellEnd"/>
      <w:r w:rsidRPr="00EF3FA7">
        <w:rPr>
          <w:rFonts w:ascii="Times New Roman" w:hAnsi="Times New Roman"/>
          <w:sz w:val="28"/>
          <w:szCs w:val="28"/>
          <w:shd w:val="clear" w:color="auto" w:fill="FFFFFF"/>
        </w:rPr>
        <w:t xml:space="preserve"> событие после отчетной даты подлежит регистрации в отчетности за отчетный период, но подлежит отражению в Пояснениях к отчетности.</w:t>
      </w:r>
    </w:p>
    <w:p w:rsidR="009A3A43" w:rsidRPr="00EF3FA7" w:rsidRDefault="009A3A43" w:rsidP="00EF3FA7">
      <w:pPr>
        <w:pStyle w:val="23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/>
          <w:sz w:val="28"/>
          <w:szCs w:val="28"/>
          <w:shd w:val="clear" w:color="auto" w:fill="FFFFFF"/>
        </w:rPr>
        <w:t xml:space="preserve">К </w:t>
      </w:r>
      <w:proofErr w:type="spellStart"/>
      <w:r w:rsidRPr="00EF3FA7">
        <w:rPr>
          <w:rFonts w:ascii="Times New Roman" w:hAnsi="Times New Roman"/>
          <w:sz w:val="28"/>
          <w:szCs w:val="28"/>
          <w:shd w:val="clear" w:color="auto" w:fill="FFFFFF"/>
        </w:rPr>
        <w:t>некорректирующим</w:t>
      </w:r>
      <w:proofErr w:type="spellEnd"/>
      <w:r w:rsidRPr="00EF3FA7">
        <w:rPr>
          <w:rFonts w:ascii="Times New Roman" w:hAnsi="Times New Roman"/>
          <w:sz w:val="28"/>
          <w:szCs w:val="28"/>
          <w:shd w:val="clear" w:color="auto" w:fill="FFFFFF"/>
        </w:rPr>
        <w:t xml:space="preserve"> относятся события, влияющие на финансово-хозяйственную деятельность Учреждения, случившиеся в период до даты подписания отчетности.</w:t>
      </w:r>
    </w:p>
    <w:p w:rsidR="009A3A43" w:rsidRPr="00EF3FA7" w:rsidRDefault="009A3A43" w:rsidP="00EF3FA7">
      <w:pPr>
        <w:pStyle w:val="23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Решение об отражении </w:t>
      </w:r>
      <w:proofErr w:type="spellStart"/>
      <w:r w:rsidRPr="00EF3FA7">
        <w:rPr>
          <w:rFonts w:ascii="Times New Roman" w:hAnsi="Times New Roman"/>
          <w:sz w:val="28"/>
          <w:szCs w:val="28"/>
          <w:shd w:val="clear" w:color="auto" w:fill="FFFFFF"/>
        </w:rPr>
        <w:t>некорректирующего</w:t>
      </w:r>
      <w:proofErr w:type="spellEnd"/>
      <w:r w:rsidRPr="00EF3FA7">
        <w:rPr>
          <w:rFonts w:ascii="Times New Roman" w:hAnsi="Times New Roman"/>
          <w:sz w:val="28"/>
          <w:szCs w:val="28"/>
          <w:shd w:val="clear" w:color="auto" w:fill="FFFFFF"/>
        </w:rPr>
        <w:t xml:space="preserve"> события принимает руководитель Учреждения.</w:t>
      </w:r>
    </w:p>
    <w:p w:rsidR="009A3A43" w:rsidRPr="00EF3FA7" w:rsidRDefault="009A3A43" w:rsidP="00EF3FA7">
      <w:pPr>
        <w:pStyle w:val="23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/>
          <w:sz w:val="28"/>
          <w:szCs w:val="28"/>
          <w:shd w:val="clear" w:color="auto" w:fill="FFFFFF"/>
        </w:rPr>
        <w:t xml:space="preserve">При оценке существенности показателей бухгалтерской отчетности, подлежащих составлению и представлению, существенной признается сумма, отношение которой к общему итогу соответствующих данных за отчетный период составляет не менее </w:t>
      </w:r>
      <w:r w:rsidR="00350526" w:rsidRPr="00EF3FA7">
        <w:rPr>
          <w:rFonts w:ascii="Times New Roman" w:hAnsi="Times New Roman"/>
          <w:sz w:val="28"/>
          <w:szCs w:val="28"/>
          <w:shd w:val="clear" w:color="auto" w:fill="FFFFFF"/>
        </w:rPr>
        <w:t>пяти</w:t>
      </w:r>
      <w:r w:rsidRPr="00EF3FA7">
        <w:rPr>
          <w:rFonts w:ascii="Times New Roman" w:hAnsi="Times New Roman"/>
          <w:sz w:val="28"/>
          <w:szCs w:val="28"/>
          <w:shd w:val="clear" w:color="auto" w:fill="FFFFFF"/>
        </w:rPr>
        <w:t xml:space="preserve"> процентов.</w:t>
      </w:r>
    </w:p>
    <w:p w:rsidR="008326C9" w:rsidRPr="00EF3FA7" w:rsidRDefault="008326C9" w:rsidP="00EF3FA7">
      <w:pPr>
        <w:pStyle w:val="23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A3A43" w:rsidRPr="00EF3FA7" w:rsidRDefault="009A3A43" w:rsidP="00EF3FA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IX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. Порядок и сроки хранения документов</w:t>
      </w:r>
    </w:p>
    <w:p w:rsidR="009A3A43" w:rsidRPr="00EF3FA7" w:rsidRDefault="009A3A43" w:rsidP="00EF3F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0DAE" w:rsidRPr="00EF3FA7" w:rsidRDefault="009A3A43" w:rsidP="00EF3F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 хранения регистров бухгалтерского учета, первичных учетных документов должно обеспечивать их защиту от несанкционированных исправлений, утере целостности информации в них и сохранности самих документов.</w:t>
      </w:r>
    </w:p>
    <w:p w:rsidR="002850B0" w:rsidRPr="006F12F9" w:rsidRDefault="002850B0" w:rsidP="002850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12F9">
        <w:rPr>
          <w:rFonts w:ascii="Times New Roman" w:hAnsi="Times New Roman"/>
          <w:sz w:val="28"/>
        </w:rPr>
        <w:t>В соответствии с Приказом Федерального архивного агентства от 20.12.2019 № 236, Федеральным законом от 02.03.2016 № 43-ФЗ, установлены следующие сроки хранения бухгалтерских документов:</w:t>
      </w:r>
    </w:p>
    <w:p w:rsidR="002850B0" w:rsidRPr="006F12F9" w:rsidRDefault="002850B0" w:rsidP="002850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12F9">
        <w:rPr>
          <w:rFonts w:ascii="Times New Roman" w:hAnsi="Times New Roman" w:cs="Times New Roman"/>
          <w:sz w:val="28"/>
          <w:szCs w:val="28"/>
          <w:shd w:val="clear" w:color="auto" w:fill="FFFFFF"/>
        </w:rPr>
        <w:t>годовая отчетность – постоянно;</w:t>
      </w:r>
    </w:p>
    <w:p w:rsidR="002850B0" w:rsidRPr="006F12F9" w:rsidRDefault="002850B0" w:rsidP="002850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12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документы по личному составу, созданные до 2003 года – не менее 75лет </w:t>
      </w:r>
      <w:r w:rsidRPr="006F12F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со дня создания;</w:t>
      </w:r>
    </w:p>
    <w:p w:rsidR="002850B0" w:rsidRPr="006F12F9" w:rsidRDefault="002850B0" w:rsidP="002850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12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документы по личному составу, созданные с 2003 года - не менее 50лет </w:t>
      </w:r>
      <w:r w:rsidRPr="006F12F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со дня создания;</w:t>
      </w:r>
    </w:p>
    <w:p w:rsidR="002850B0" w:rsidRPr="006F12F9" w:rsidRDefault="002850B0" w:rsidP="002850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12F9">
        <w:rPr>
          <w:rFonts w:ascii="Times New Roman" w:hAnsi="Times New Roman"/>
          <w:sz w:val="28"/>
        </w:rPr>
        <w:t>остальные документы в соответствии с Приказом ФАГ от 20.12.2019 № 236.</w:t>
      </w:r>
    </w:p>
    <w:p w:rsidR="00550DAE" w:rsidRPr="00EF3FA7" w:rsidRDefault="009A3A43" w:rsidP="00EF3F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При истечении сроков хранения в архиве бухгалтерской документации, комиссией принимается решение об их уничтожении, издается приказ руководителя Учреждения о списании и составляется Акт о перечне доку</w:t>
      </w:r>
      <w:r w:rsidR="00550DAE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ментов, подлежащих уничтожению.</w:t>
      </w:r>
    </w:p>
    <w:p w:rsidR="00550DAE" w:rsidRPr="00EF3FA7" w:rsidRDefault="009A3A43" w:rsidP="00EF3F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соответствующих требований к хранению документов осуществляют лица, назначенные Приказом руководителя учреждения.</w:t>
      </w:r>
    </w:p>
    <w:p w:rsidR="00550DAE" w:rsidRPr="00EF3FA7" w:rsidRDefault="009A3A43" w:rsidP="00EF3F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пропажи или уничтожения первичных учетных документов </w:t>
      </w:r>
      <w:r w:rsidR="0035052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и регистров бухгалтерского учета, руководитель учреждения назначает приказом комиссию по расследованию причин их пропажи и уничтожения. Результаты работы комиссии оформляются актом, который утверждается руководителем учреждения.</w:t>
      </w:r>
    </w:p>
    <w:p w:rsidR="009A3A43" w:rsidRPr="00FA1D05" w:rsidRDefault="009A3A43" w:rsidP="00EF3F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 за организацию хранения первичных (сводных)</w:t>
      </w:r>
      <w:r w:rsidR="00A017C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учетных документов, регистров бухгалтерского учета и бухгалтерской отчетности</w:t>
      </w:r>
      <w:r w:rsidR="00FA1D05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с соблюдением, обеспечение безопасных условий хранения с обеспечением выполнения требований законодательства Р</w:t>
      </w:r>
      <w:r w:rsidR="006552C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оссийской Федерации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защите государственной тайны в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соответствии с Законом Р</w:t>
      </w:r>
      <w:r w:rsidR="006552CD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оссийской Федерации</w:t>
      </w:r>
      <w:r w:rsidR="00285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от 21.07.1993 №</w:t>
      </w:r>
      <w:r w:rsidR="00FF6C86"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>5485-1</w:t>
      </w:r>
      <w:r w:rsidR="002850B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F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государственной тайне» несет руководитель Учрежд</w:t>
      </w:r>
      <w:r w:rsidRPr="00FA1D05">
        <w:rPr>
          <w:rFonts w:ascii="Times New Roman" w:hAnsi="Times New Roman" w:cs="Times New Roman"/>
          <w:sz w:val="24"/>
          <w:szCs w:val="24"/>
          <w:shd w:val="clear" w:color="auto" w:fill="FFFFFF"/>
        </w:rPr>
        <w:t>ения.</w:t>
      </w:r>
    </w:p>
    <w:sectPr w:rsidR="009A3A43" w:rsidRPr="00FA1D05" w:rsidSect="009B0957">
      <w:headerReference w:type="default" r:id="rId44"/>
      <w:pgSz w:w="11906" w:h="16838"/>
      <w:pgMar w:top="284" w:right="424" w:bottom="284" w:left="709" w:header="30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94B" w:rsidRDefault="0060394B" w:rsidP="00AA7AB1">
      <w:pPr>
        <w:spacing w:after="0" w:line="240" w:lineRule="auto"/>
      </w:pPr>
      <w:r>
        <w:separator/>
      </w:r>
    </w:p>
  </w:endnote>
  <w:endnote w:type="continuationSeparator" w:id="0">
    <w:p w:rsidR="0060394B" w:rsidRDefault="0060394B" w:rsidP="00AA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94B" w:rsidRDefault="0060394B" w:rsidP="00AA7AB1">
      <w:pPr>
        <w:spacing w:after="0" w:line="240" w:lineRule="auto"/>
      </w:pPr>
      <w:r>
        <w:separator/>
      </w:r>
    </w:p>
  </w:footnote>
  <w:footnote w:type="continuationSeparator" w:id="0">
    <w:p w:rsidR="0060394B" w:rsidRDefault="0060394B" w:rsidP="00AA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C5" w:rsidRPr="00277A53" w:rsidRDefault="00F677E4">
    <w:pPr>
      <w:pStyle w:val="af"/>
      <w:jc w:val="center"/>
      <w:rPr>
        <w:rFonts w:ascii="Times New Roman" w:hAnsi="Times New Roman" w:cs="Times New Roman"/>
        <w:sz w:val="28"/>
        <w:szCs w:val="28"/>
      </w:rPr>
    </w:pPr>
    <w:r w:rsidRPr="00277A53">
      <w:rPr>
        <w:rFonts w:ascii="Times New Roman" w:hAnsi="Times New Roman" w:cs="Times New Roman"/>
        <w:sz w:val="28"/>
        <w:szCs w:val="28"/>
      </w:rPr>
      <w:fldChar w:fldCharType="begin"/>
    </w:r>
    <w:r w:rsidR="000F6FC5" w:rsidRPr="00277A53">
      <w:rPr>
        <w:rFonts w:ascii="Times New Roman" w:hAnsi="Times New Roman" w:cs="Times New Roman"/>
        <w:sz w:val="28"/>
        <w:szCs w:val="28"/>
      </w:rPr>
      <w:instrText>PAGE   \* MERGEFORMAT</w:instrText>
    </w:r>
    <w:r w:rsidRPr="00277A53">
      <w:rPr>
        <w:rFonts w:ascii="Times New Roman" w:hAnsi="Times New Roman" w:cs="Times New Roman"/>
        <w:sz w:val="28"/>
        <w:szCs w:val="28"/>
      </w:rPr>
      <w:fldChar w:fldCharType="separate"/>
    </w:r>
    <w:r w:rsidR="0051664B">
      <w:rPr>
        <w:rFonts w:ascii="Times New Roman" w:hAnsi="Times New Roman" w:cs="Times New Roman"/>
        <w:noProof/>
        <w:sz w:val="28"/>
        <w:szCs w:val="28"/>
      </w:rPr>
      <w:t>8</w:t>
    </w:r>
    <w:r w:rsidRPr="00277A53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OpenSymbol"/>
        <w:sz w:val="24"/>
        <w:szCs w:val="24"/>
        <w:shd w:val="clear" w:color="auto" w:fill="FFFFFF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OpenSymbol"/>
        <w:color w:val="000000"/>
        <w:sz w:val="24"/>
        <w:szCs w:val="24"/>
        <w:shd w:val="clear" w:color="auto" w:fill="FFFFFF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shd w:val="clear" w:color="auto" w:fill="FFFFFF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  <w:shd w:val="clear" w:color="auto" w:fill="FFFFFF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  <w:sz w:val="24"/>
        <w:szCs w:val="24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FFF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  <w:shd w:val="clear" w:color="auto" w:fill="FFFF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  <w:shd w:val="clear" w:color="auto" w:fill="FFFF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  <w:shd w:val="clear" w:color="auto" w:fill="FFFF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  <w:shd w:val="clear" w:color="auto" w:fill="FFFF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  <w:shd w:val="clear" w:color="auto" w:fill="FFFF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  <w:shd w:val="clear" w:color="auto" w:fill="FFFF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  <w:shd w:val="clear" w:color="auto" w:fill="FFFF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  <w:shd w:val="clear" w:color="auto" w:fill="FFFF00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-1080"/>
        </w:tabs>
        <w:ind w:left="1080" w:hanging="360"/>
      </w:pPr>
      <w:rPr>
        <w:rFonts w:ascii="Symbol" w:hAnsi="Symbol" w:cs="Symbol" w:hint="default"/>
        <w:caps w:val="0"/>
        <w:smallCap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-720"/>
        </w:tabs>
        <w:ind w:left="720" w:hanging="360"/>
      </w:pPr>
      <w:rPr>
        <w:rFonts w:ascii="Symbol" w:hAnsi="Symbol" w:cs="Symbol" w:hint="default"/>
        <w:caps w:val="0"/>
        <w:smallCap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caps w:val="0"/>
        <w:smallCap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caps w:val="0"/>
        <w:smallCap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aps w:val="0"/>
        <w:smallCap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mallCap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aps w:val="0"/>
        <w:smallCap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aps w:val="0"/>
        <w:smallCap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aps w:val="0"/>
        <w:smallCaps w:val="0"/>
        <w:sz w:val="24"/>
        <w:szCs w:val="24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</w:rPr>
    </w:lvl>
  </w:abstractNum>
  <w:abstractNum w:abstractNumId="20">
    <w:nsid w:val="05721977"/>
    <w:multiLevelType w:val="hybridMultilevel"/>
    <w:tmpl w:val="E9EA49DE"/>
    <w:lvl w:ilvl="0" w:tplc="851ACCCA">
      <w:start w:val="4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1">
    <w:nsid w:val="45910233"/>
    <w:multiLevelType w:val="hybridMultilevel"/>
    <w:tmpl w:val="13C23A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2B1912"/>
    <w:multiLevelType w:val="hybridMultilevel"/>
    <w:tmpl w:val="8692FCDA"/>
    <w:lvl w:ilvl="0" w:tplc="C70A43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B5F5C87"/>
    <w:multiLevelType w:val="hybridMultilevel"/>
    <w:tmpl w:val="B498DCE6"/>
    <w:lvl w:ilvl="0" w:tplc="002600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3"/>
  </w:num>
  <w:num w:numId="22">
    <w:abstractNumId w:val="21"/>
  </w:num>
  <w:num w:numId="23">
    <w:abstractNumId w:val="2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E1902"/>
    <w:rsid w:val="00001C56"/>
    <w:rsid w:val="00005201"/>
    <w:rsid w:val="0000616F"/>
    <w:rsid w:val="000112CC"/>
    <w:rsid w:val="00013C9F"/>
    <w:rsid w:val="000228FA"/>
    <w:rsid w:val="00022E89"/>
    <w:rsid w:val="00034DE7"/>
    <w:rsid w:val="00061045"/>
    <w:rsid w:val="00090B0C"/>
    <w:rsid w:val="00092478"/>
    <w:rsid w:val="000A03D2"/>
    <w:rsid w:val="000A74FA"/>
    <w:rsid w:val="000B18FA"/>
    <w:rsid w:val="000B4EED"/>
    <w:rsid w:val="000C4378"/>
    <w:rsid w:val="000C45A0"/>
    <w:rsid w:val="000C59CA"/>
    <w:rsid w:val="000D5278"/>
    <w:rsid w:val="000E1902"/>
    <w:rsid w:val="000E1FD4"/>
    <w:rsid w:val="000E2DB5"/>
    <w:rsid w:val="000E3696"/>
    <w:rsid w:val="000F1FA4"/>
    <w:rsid w:val="000F5E00"/>
    <w:rsid w:val="000F6FC5"/>
    <w:rsid w:val="00100F12"/>
    <w:rsid w:val="00116D79"/>
    <w:rsid w:val="0013330D"/>
    <w:rsid w:val="00141A11"/>
    <w:rsid w:val="00143818"/>
    <w:rsid w:val="00146EC8"/>
    <w:rsid w:val="001504A8"/>
    <w:rsid w:val="001509C1"/>
    <w:rsid w:val="00152413"/>
    <w:rsid w:val="00152BBE"/>
    <w:rsid w:val="0015574F"/>
    <w:rsid w:val="001601DE"/>
    <w:rsid w:val="001733BF"/>
    <w:rsid w:val="0017410C"/>
    <w:rsid w:val="00184E5E"/>
    <w:rsid w:val="00184F2C"/>
    <w:rsid w:val="00195787"/>
    <w:rsid w:val="001961F0"/>
    <w:rsid w:val="00197BEF"/>
    <w:rsid w:val="001A56D1"/>
    <w:rsid w:val="001A7C7D"/>
    <w:rsid w:val="001B4FC2"/>
    <w:rsid w:val="001B74CF"/>
    <w:rsid w:val="001C2A1B"/>
    <w:rsid w:val="001D258A"/>
    <w:rsid w:val="001D6939"/>
    <w:rsid w:val="001E03EC"/>
    <w:rsid w:val="001E4479"/>
    <w:rsid w:val="00200A0F"/>
    <w:rsid w:val="002050D3"/>
    <w:rsid w:val="00223BF5"/>
    <w:rsid w:val="00224B60"/>
    <w:rsid w:val="00230A62"/>
    <w:rsid w:val="00230C48"/>
    <w:rsid w:val="002317BE"/>
    <w:rsid w:val="00252B79"/>
    <w:rsid w:val="00255793"/>
    <w:rsid w:val="0025607A"/>
    <w:rsid w:val="00257D41"/>
    <w:rsid w:val="0026052D"/>
    <w:rsid w:val="0026181C"/>
    <w:rsid w:val="00263519"/>
    <w:rsid w:val="002743F5"/>
    <w:rsid w:val="00277A53"/>
    <w:rsid w:val="0028117B"/>
    <w:rsid w:val="002850B0"/>
    <w:rsid w:val="00294866"/>
    <w:rsid w:val="002949F8"/>
    <w:rsid w:val="00296BF6"/>
    <w:rsid w:val="00297F3B"/>
    <w:rsid w:val="002A573D"/>
    <w:rsid w:val="002C1F75"/>
    <w:rsid w:val="002D0F98"/>
    <w:rsid w:val="002E41A0"/>
    <w:rsid w:val="002F1A28"/>
    <w:rsid w:val="002F2773"/>
    <w:rsid w:val="002F518E"/>
    <w:rsid w:val="00303290"/>
    <w:rsid w:val="00304C20"/>
    <w:rsid w:val="003061D2"/>
    <w:rsid w:val="00307A3B"/>
    <w:rsid w:val="00313A94"/>
    <w:rsid w:val="00313ED9"/>
    <w:rsid w:val="00314873"/>
    <w:rsid w:val="003160D8"/>
    <w:rsid w:val="003168FC"/>
    <w:rsid w:val="00320A27"/>
    <w:rsid w:val="0032171B"/>
    <w:rsid w:val="00322795"/>
    <w:rsid w:val="003250A3"/>
    <w:rsid w:val="00325C5B"/>
    <w:rsid w:val="003354D9"/>
    <w:rsid w:val="00335C38"/>
    <w:rsid w:val="00336B2F"/>
    <w:rsid w:val="00336B83"/>
    <w:rsid w:val="0034611D"/>
    <w:rsid w:val="00350526"/>
    <w:rsid w:val="0035753A"/>
    <w:rsid w:val="0036172F"/>
    <w:rsid w:val="003654CD"/>
    <w:rsid w:val="00372DDD"/>
    <w:rsid w:val="00373643"/>
    <w:rsid w:val="00374F7B"/>
    <w:rsid w:val="00375215"/>
    <w:rsid w:val="00376993"/>
    <w:rsid w:val="00381EAD"/>
    <w:rsid w:val="00383A72"/>
    <w:rsid w:val="00387F7D"/>
    <w:rsid w:val="0039502D"/>
    <w:rsid w:val="00397C42"/>
    <w:rsid w:val="003A0308"/>
    <w:rsid w:val="003A299A"/>
    <w:rsid w:val="003A2B94"/>
    <w:rsid w:val="003A3E99"/>
    <w:rsid w:val="003A55C2"/>
    <w:rsid w:val="003B067D"/>
    <w:rsid w:val="003B115E"/>
    <w:rsid w:val="003B4B2F"/>
    <w:rsid w:val="003B6DDD"/>
    <w:rsid w:val="003B6F2A"/>
    <w:rsid w:val="003C1C07"/>
    <w:rsid w:val="003C42D9"/>
    <w:rsid w:val="003C4FA6"/>
    <w:rsid w:val="003D5F3A"/>
    <w:rsid w:val="003D6EB0"/>
    <w:rsid w:val="003E44A6"/>
    <w:rsid w:val="003E5820"/>
    <w:rsid w:val="003E58F0"/>
    <w:rsid w:val="003E7538"/>
    <w:rsid w:val="003E7E79"/>
    <w:rsid w:val="003F403C"/>
    <w:rsid w:val="003F51CD"/>
    <w:rsid w:val="00402FC8"/>
    <w:rsid w:val="00407C93"/>
    <w:rsid w:val="00413052"/>
    <w:rsid w:val="00415607"/>
    <w:rsid w:val="00415BC2"/>
    <w:rsid w:val="00420EDF"/>
    <w:rsid w:val="0042366A"/>
    <w:rsid w:val="00430AD0"/>
    <w:rsid w:val="00432451"/>
    <w:rsid w:val="00433221"/>
    <w:rsid w:val="004336CF"/>
    <w:rsid w:val="00433E0D"/>
    <w:rsid w:val="00440040"/>
    <w:rsid w:val="00445F34"/>
    <w:rsid w:val="00452495"/>
    <w:rsid w:val="00456650"/>
    <w:rsid w:val="004629ED"/>
    <w:rsid w:val="004745C7"/>
    <w:rsid w:val="004768CB"/>
    <w:rsid w:val="00477288"/>
    <w:rsid w:val="00477E7F"/>
    <w:rsid w:val="00481A8C"/>
    <w:rsid w:val="00483CD9"/>
    <w:rsid w:val="004871A6"/>
    <w:rsid w:val="004929C8"/>
    <w:rsid w:val="00492A84"/>
    <w:rsid w:val="004968C4"/>
    <w:rsid w:val="00496BAF"/>
    <w:rsid w:val="00497015"/>
    <w:rsid w:val="004A30DB"/>
    <w:rsid w:val="004A3E7E"/>
    <w:rsid w:val="004A4486"/>
    <w:rsid w:val="004B3EBF"/>
    <w:rsid w:val="004B3F02"/>
    <w:rsid w:val="004B5730"/>
    <w:rsid w:val="004B6774"/>
    <w:rsid w:val="004C1E90"/>
    <w:rsid w:val="004C2785"/>
    <w:rsid w:val="004C3302"/>
    <w:rsid w:val="004D34C0"/>
    <w:rsid w:val="004D5E3C"/>
    <w:rsid w:val="004E54A8"/>
    <w:rsid w:val="004F125C"/>
    <w:rsid w:val="004F5798"/>
    <w:rsid w:val="005016F8"/>
    <w:rsid w:val="00506518"/>
    <w:rsid w:val="00513B8A"/>
    <w:rsid w:val="0051558D"/>
    <w:rsid w:val="005156AB"/>
    <w:rsid w:val="0051664B"/>
    <w:rsid w:val="0051679F"/>
    <w:rsid w:val="0052059C"/>
    <w:rsid w:val="00522B68"/>
    <w:rsid w:val="00527991"/>
    <w:rsid w:val="00532F24"/>
    <w:rsid w:val="005333FD"/>
    <w:rsid w:val="00533C22"/>
    <w:rsid w:val="00543C0A"/>
    <w:rsid w:val="00545751"/>
    <w:rsid w:val="00550DAE"/>
    <w:rsid w:val="005533B4"/>
    <w:rsid w:val="00564846"/>
    <w:rsid w:val="0056766B"/>
    <w:rsid w:val="00573E67"/>
    <w:rsid w:val="00574F0C"/>
    <w:rsid w:val="00575086"/>
    <w:rsid w:val="0057661E"/>
    <w:rsid w:val="005801D6"/>
    <w:rsid w:val="00581542"/>
    <w:rsid w:val="00583BBB"/>
    <w:rsid w:val="00585F8F"/>
    <w:rsid w:val="005A1698"/>
    <w:rsid w:val="005B0339"/>
    <w:rsid w:val="005B2901"/>
    <w:rsid w:val="005B7BD3"/>
    <w:rsid w:val="005C3387"/>
    <w:rsid w:val="005D4FED"/>
    <w:rsid w:val="005E306C"/>
    <w:rsid w:val="005E50F9"/>
    <w:rsid w:val="005E5772"/>
    <w:rsid w:val="005F3853"/>
    <w:rsid w:val="005F386D"/>
    <w:rsid w:val="00600A0C"/>
    <w:rsid w:val="0060394B"/>
    <w:rsid w:val="00604FB9"/>
    <w:rsid w:val="00607CCA"/>
    <w:rsid w:val="00613542"/>
    <w:rsid w:val="0061491A"/>
    <w:rsid w:val="0062199F"/>
    <w:rsid w:val="0062579C"/>
    <w:rsid w:val="00636FFA"/>
    <w:rsid w:val="00643F14"/>
    <w:rsid w:val="00653268"/>
    <w:rsid w:val="006552CD"/>
    <w:rsid w:val="00655D7F"/>
    <w:rsid w:val="006626E5"/>
    <w:rsid w:val="00662866"/>
    <w:rsid w:val="0067136C"/>
    <w:rsid w:val="00673FB7"/>
    <w:rsid w:val="006749D5"/>
    <w:rsid w:val="00690A74"/>
    <w:rsid w:val="006932BC"/>
    <w:rsid w:val="0069705F"/>
    <w:rsid w:val="006A4722"/>
    <w:rsid w:val="006A4A49"/>
    <w:rsid w:val="006A78B7"/>
    <w:rsid w:val="006B0A15"/>
    <w:rsid w:val="006B11F8"/>
    <w:rsid w:val="006B1502"/>
    <w:rsid w:val="006B559A"/>
    <w:rsid w:val="006B7A24"/>
    <w:rsid w:val="006C7A4A"/>
    <w:rsid w:val="006D0884"/>
    <w:rsid w:val="006D0BD1"/>
    <w:rsid w:val="006E07AF"/>
    <w:rsid w:val="006E0CCB"/>
    <w:rsid w:val="006E739E"/>
    <w:rsid w:val="006F12F9"/>
    <w:rsid w:val="006F1E68"/>
    <w:rsid w:val="00703624"/>
    <w:rsid w:val="007100D2"/>
    <w:rsid w:val="007106E4"/>
    <w:rsid w:val="00711992"/>
    <w:rsid w:val="00713448"/>
    <w:rsid w:val="00722478"/>
    <w:rsid w:val="00723FD4"/>
    <w:rsid w:val="00726F77"/>
    <w:rsid w:val="0073394D"/>
    <w:rsid w:val="0074160E"/>
    <w:rsid w:val="00741F49"/>
    <w:rsid w:val="00744815"/>
    <w:rsid w:val="0074508A"/>
    <w:rsid w:val="00746DC9"/>
    <w:rsid w:val="007501B8"/>
    <w:rsid w:val="00755481"/>
    <w:rsid w:val="00762E24"/>
    <w:rsid w:val="00765658"/>
    <w:rsid w:val="0076726D"/>
    <w:rsid w:val="00767C69"/>
    <w:rsid w:val="00770F11"/>
    <w:rsid w:val="00780457"/>
    <w:rsid w:val="00797AB9"/>
    <w:rsid w:val="007A0845"/>
    <w:rsid w:val="007A08C4"/>
    <w:rsid w:val="007A353B"/>
    <w:rsid w:val="007A7999"/>
    <w:rsid w:val="007B2747"/>
    <w:rsid w:val="007B58F7"/>
    <w:rsid w:val="007B7CB2"/>
    <w:rsid w:val="007C209D"/>
    <w:rsid w:val="007C6ADC"/>
    <w:rsid w:val="007C770A"/>
    <w:rsid w:val="007D1E43"/>
    <w:rsid w:val="007D256E"/>
    <w:rsid w:val="007D7144"/>
    <w:rsid w:val="007D7D45"/>
    <w:rsid w:val="007D7F98"/>
    <w:rsid w:val="007F30B6"/>
    <w:rsid w:val="007F448C"/>
    <w:rsid w:val="00801F50"/>
    <w:rsid w:val="00807810"/>
    <w:rsid w:val="00807D2F"/>
    <w:rsid w:val="0081780B"/>
    <w:rsid w:val="00820B40"/>
    <w:rsid w:val="00823A8A"/>
    <w:rsid w:val="00826D31"/>
    <w:rsid w:val="00827ED8"/>
    <w:rsid w:val="00831BBA"/>
    <w:rsid w:val="008326C9"/>
    <w:rsid w:val="00836E49"/>
    <w:rsid w:val="008439D7"/>
    <w:rsid w:val="008548B9"/>
    <w:rsid w:val="00856785"/>
    <w:rsid w:val="00872F6D"/>
    <w:rsid w:val="00874291"/>
    <w:rsid w:val="00874D07"/>
    <w:rsid w:val="00877E85"/>
    <w:rsid w:val="00880F2E"/>
    <w:rsid w:val="0088198D"/>
    <w:rsid w:val="00884B3C"/>
    <w:rsid w:val="00884E8B"/>
    <w:rsid w:val="00885AC1"/>
    <w:rsid w:val="00891F3D"/>
    <w:rsid w:val="00893BDE"/>
    <w:rsid w:val="0089649A"/>
    <w:rsid w:val="008A2967"/>
    <w:rsid w:val="008A5A71"/>
    <w:rsid w:val="008B14A9"/>
    <w:rsid w:val="008B55F7"/>
    <w:rsid w:val="008C0087"/>
    <w:rsid w:val="008C0FE1"/>
    <w:rsid w:val="008D0AD7"/>
    <w:rsid w:val="008E0D9A"/>
    <w:rsid w:val="008E1774"/>
    <w:rsid w:val="008E59E1"/>
    <w:rsid w:val="008E654E"/>
    <w:rsid w:val="008F561E"/>
    <w:rsid w:val="008F6EF4"/>
    <w:rsid w:val="00902E56"/>
    <w:rsid w:val="0090794C"/>
    <w:rsid w:val="00911304"/>
    <w:rsid w:val="0091204E"/>
    <w:rsid w:val="00917CEC"/>
    <w:rsid w:val="00920DED"/>
    <w:rsid w:val="00920F73"/>
    <w:rsid w:val="00923A6D"/>
    <w:rsid w:val="00924894"/>
    <w:rsid w:val="00937C5D"/>
    <w:rsid w:val="0094095B"/>
    <w:rsid w:val="00943BA2"/>
    <w:rsid w:val="00950222"/>
    <w:rsid w:val="00950CAB"/>
    <w:rsid w:val="00951C69"/>
    <w:rsid w:val="00954EE2"/>
    <w:rsid w:val="009557B8"/>
    <w:rsid w:val="00956150"/>
    <w:rsid w:val="009631E0"/>
    <w:rsid w:val="0096734C"/>
    <w:rsid w:val="009731F8"/>
    <w:rsid w:val="00975B30"/>
    <w:rsid w:val="00975CC8"/>
    <w:rsid w:val="009801FC"/>
    <w:rsid w:val="00990C48"/>
    <w:rsid w:val="00990CD1"/>
    <w:rsid w:val="00994BA3"/>
    <w:rsid w:val="009A17A4"/>
    <w:rsid w:val="009A2378"/>
    <w:rsid w:val="009A3A43"/>
    <w:rsid w:val="009A6DE8"/>
    <w:rsid w:val="009A6E1B"/>
    <w:rsid w:val="009B0957"/>
    <w:rsid w:val="009B472A"/>
    <w:rsid w:val="009B762A"/>
    <w:rsid w:val="009C1558"/>
    <w:rsid w:val="009C1D89"/>
    <w:rsid w:val="009C458A"/>
    <w:rsid w:val="009C70CB"/>
    <w:rsid w:val="009C755F"/>
    <w:rsid w:val="009D33D1"/>
    <w:rsid w:val="009D3908"/>
    <w:rsid w:val="009D5B70"/>
    <w:rsid w:val="009D5CC3"/>
    <w:rsid w:val="009D726C"/>
    <w:rsid w:val="009E04B5"/>
    <w:rsid w:val="009E1F52"/>
    <w:rsid w:val="009E3573"/>
    <w:rsid w:val="00A00F83"/>
    <w:rsid w:val="00A017CD"/>
    <w:rsid w:val="00A018CC"/>
    <w:rsid w:val="00A04421"/>
    <w:rsid w:val="00A10EE5"/>
    <w:rsid w:val="00A11DBC"/>
    <w:rsid w:val="00A17B2D"/>
    <w:rsid w:val="00A25CEC"/>
    <w:rsid w:val="00A2757F"/>
    <w:rsid w:val="00A27AFE"/>
    <w:rsid w:val="00A4389D"/>
    <w:rsid w:val="00A43BA4"/>
    <w:rsid w:val="00A456DB"/>
    <w:rsid w:val="00A5495F"/>
    <w:rsid w:val="00A6113C"/>
    <w:rsid w:val="00A61EA0"/>
    <w:rsid w:val="00A77F95"/>
    <w:rsid w:val="00A826AB"/>
    <w:rsid w:val="00A872FB"/>
    <w:rsid w:val="00A93F1D"/>
    <w:rsid w:val="00A95BFE"/>
    <w:rsid w:val="00AA33BB"/>
    <w:rsid w:val="00AA7AB1"/>
    <w:rsid w:val="00AB06C7"/>
    <w:rsid w:val="00AB0707"/>
    <w:rsid w:val="00AB15F7"/>
    <w:rsid w:val="00AB31BA"/>
    <w:rsid w:val="00AB4652"/>
    <w:rsid w:val="00AB6C48"/>
    <w:rsid w:val="00AC43DC"/>
    <w:rsid w:val="00AC7C86"/>
    <w:rsid w:val="00AD0764"/>
    <w:rsid w:val="00AD1AFC"/>
    <w:rsid w:val="00AE2B82"/>
    <w:rsid w:val="00AE36DF"/>
    <w:rsid w:val="00AE7B5A"/>
    <w:rsid w:val="00AF4304"/>
    <w:rsid w:val="00B0009F"/>
    <w:rsid w:val="00B02E1D"/>
    <w:rsid w:val="00B21CD4"/>
    <w:rsid w:val="00B228D8"/>
    <w:rsid w:val="00B236F6"/>
    <w:rsid w:val="00B359BC"/>
    <w:rsid w:val="00B36438"/>
    <w:rsid w:val="00B379AE"/>
    <w:rsid w:val="00B424A3"/>
    <w:rsid w:val="00B4289D"/>
    <w:rsid w:val="00B46E66"/>
    <w:rsid w:val="00B47FF4"/>
    <w:rsid w:val="00B54BAA"/>
    <w:rsid w:val="00B6320F"/>
    <w:rsid w:val="00B76ADD"/>
    <w:rsid w:val="00B83DDC"/>
    <w:rsid w:val="00B86FCB"/>
    <w:rsid w:val="00B949D3"/>
    <w:rsid w:val="00B95F01"/>
    <w:rsid w:val="00B963C9"/>
    <w:rsid w:val="00B9687D"/>
    <w:rsid w:val="00B97DEF"/>
    <w:rsid w:val="00BA2770"/>
    <w:rsid w:val="00BA35E3"/>
    <w:rsid w:val="00BA5FB6"/>
    <w:rsid w:val="00BB12C9"/>
    <w:rsid w:val="00BC4BB5"/>
    <w:rsid w:val="00BD1322"/>
    <w:rsid w:val="00BD2605"/>
    <w:rsid w:val="00BE19A0"/>
    <w:rsid w:val="00BE33E5"/>
    <w:rsid w:val="00BE4D88"/>
    <w:rsid w:val="00BE71CA"/>
    <w:rsid w:val="00BF68C9"/>
    <w:rsid w:val="00BF7393"/>
    <w:rsid w:val="00C03A81"/>
    <w:rsid w:val="00C0589F"/>
    <w:rsid w:val="00C06FF4"/>
    <w:rsid w:val="00C14B89"/>
    <w:rsid w:val="00C20323"/>
    <w:rsid w:val="00C24252"/>
    <w:rsid w:val="00C24947"/>
    <w:rsid w:val="00C2511A"/>
    <w:rsid w:val="00C3004F"/>
    <w:rsid w:val="00C32216"/>
    <w:rsid w:val="00C45B35"/>
    <w:rsid w:val="00C468EF"/>
    <w:rsid w:val="00C47BD4"/>
    <w:rsid w:val="00C51BF5"/>
    <w:rsid w:val="00C76F9F"/>
    <w:rsid w:val="00C874EA"/>
    <w:rsid w:val="00C878F2"/>
    <w:rsid w:val="00C90210"/>
    <w:rsid w:val="00C92DC3"/>
    <w:rsid w:val="00C95571"/>
    <w:rsid w:val="00C97BD9"/>
    <w:rsid w:val="00CA787A"/>
    <w:rsid w:val="00CB26BC"/>
    <w:rsid w:val="00CB3020"/>
    <w:rsid w:val="00CC2832"/>
    <w:rsid w:val="00CC4A81"/>
    <w:rsid w:val="00CC4BA2"/>
    <w:rsid w:val="00CD5176"/>
    <w:rsid w:val="00CD659F"/>
    <w:rsid w:val="00CE0582"/>
    <w:rsid w:val="00CF3782"/>
    <w:rsid w:val="00CF3B83"/>
    <w:rsid w:val="00CF6D70"/>
    <w:rsid w:val="00D075BC"/>
    <w:rsid w:val="00D116C6"/>
    <w:rsid w:val="00D118F3"/>
    <w:rsid w:val="00D138FC"/>
    <w:rsid w:val="00D172BB"/>
    <w:rsid w:val="00D20D29"/>
    <w:rsid w:val="00D22577"/>
    <w:rsid w:val="00D22B98"/>
    <w:rsid w:val="00D24B6C"/>
    <w:rsid w:val="00D30905"/>
    <w:rsid w:val="00D36449"/>
    <w:rsid w:val="00D42A60"/>
    <w:rsid w:val="00D46B4F"/>
    <w:rsid w:val="00D61CC9"/>
    <w:rsid w:val="00D629C7"/>
    <w:rsid w:val="00D72AD4"/>
    <w:rsid w:val="00D75C5F"/>
    <w:rsid w:val="00D75EFD"/>
    <w:rsid w:val="00D7629B"/>
    <w:rsid w:val="00D80075"/>
    <w:rsid w:val="00D81F7A"/>
    <w:rsid w:val="00D82EEF"/>
    <w:rsid w:val="00D91400"/>
    <w:rsid w:val="00D94C5C"/>
    <w:rsid w:val="00D96F97"/>
    <w:rsid w:val="00DA1C5B"/>
    <w:rsid w:val="00DA1CC9"/>
    <w:rsid w:val="00DA2FBB"/>
    <w:rsid w:val="00DA3434"/>
    <w:rsid w:val="00DB7F6A"/>
    <w:rsid w:val="00DC0C0F"/>
    <w:rsid w:val="00DC18ED"/>
    <w:rsid w:val="00DC3EF0"/>
    <w:rsid w:val="00DD6BC4"/>
    <w:rsid w:val="00DD72B8"/>
    <w:rsid w:val="00DD759C"/>
    <w:rsid w:val="00DE0C32"/>
    <w:rsid w:val="00DE28B8"/>
    <w:rsid w:val="00DF237E"/>
    <w:rsid w:val="00E00076"/>
    <w:rsid w:val="00E0109A"/>
    <w:rsid w:val="00E065B1"/>
    <w:rsid w:val="00E15D11"/>
    <w:rsid w:val="00E16722"/>
    <w:rsid w:val="00E16D72"/>
    <w:rsid w:val="00E223A6"/>
    <w:rsid w:val="00E24868"/>
    <w:rsid w:val="00E24DB0"/>
    <w:rsid w:val="00E316CD"/>
    <w:rsid w:val="00E31E62"/>
    <w:rsid w:val="00E329C8"/>
    <w:rsid w:val="00E40B0E"/>
    <w:rsid w:val="00E419C7"/>
    <w:rsid w:val="00E41F6C"/>
    <w:rsid w:val="00E42749"/>
    <w:rsid w:val="00E433ED"/>
    <w:rsid w:val="00E44877"/>
    <w:rsid w:val="00E51C17"/>
    <w:rsid w:val="00E63A61"/>
    <w:rsid w:val="00E708F5"/>
    <w:rsid w:val="00E7110E"/>
    <w:rsid w:val="00E7408D"/>
    <w:rsid w:val="00E74A51"/>
    <w:rsid w:val="00E7636B"/>
    <w:rsid w:val="00E80597"/>
    <w:rsid w:val="00E82EA2"/>
    <w:rsid w:val="00E85584"/>
    <w:rsid w:val="00E875D5"/>
    <w:rsid w:val="00E915EA"/>
    <w:rsid w:val="00E93E53"/>
    <w:rsid w:val="00E95488"/>
    <w:rsid w:val="00EA0187"/>
    <w:rsid w:val="00EA1AAB"/>
    <w:rsid w:val="00EA37FF"/>
    <w:rsid w:val="00EA57F4"/>
    <w:rsid w:val="00EB4F9B"/>
    <w:rsid w:val="00EB55BD"/>
    <w:rsid w:val="00EC54A7"/>
    <w:rsid w:val="00EC6878"/>
    <w:rsid w:val="00ED0DC8"/>
    <w:rsid w:val="00ED2E0C"/>
    <w:rsid w:val="00ED7820"/>
    <w:rsid w:val="00ED7F92"/>
    <w:rsid w:val="00EE0BF1"/>
    <w:rsid w:val="00EE0D18"/>
    <w:rsid w:val="00EE158D"/>
    <w:rsid w:val="00EE350A"/>
    <w:rsid w:val="00EF3FA7"/>
    <w:rsid w:val="00EF7BB4"/>
    <w:rsid w:val="00F02927"/>
    <w:rsid w:val="00F03949"/>
    <w:rsid w:val="00F049A9"/>
    <w:rsid w:val="00F12C30"/>
    <w:rsid w:val="00F15208"/>
    <w:rsid w:val="00F16BEC"/>
    <w:rsid w:val="00F170FD"/>
    <w:rsid w:val="00F20601"/>
    <w:rsid w:val="00F240DD"/>
    <w:rsid w:val="00F2558A"/>
    <w:rsid w:val="00F25885"/>
    <w:rsid w:val="00F27C78"/>
    <w:rsid w:val="00F33A86"/>
    <w:rsid w:val="00F33B59"/>
    <w:rsid w:val="00F40A74"/>
    <w:rsid w:val="00F41B19"/>
    <w:rsid w:val="00F440AF"/>
    <w:rsid w:val="00F46C19"/>
    <w:rsid w:val="00F54C06"/>
    <w:rsid w:val="00F5762E"/>
    <w:rsid w:val="00F63F27"/>
    <w:rsid w:val="00F65BF6"/>
    <w:rsid w:val="00F677E4"/>
    <w:rsid w:val="00F72544"/>
    <w:rsid w:val="00F72EAF"/>
    <w:rsid w:val="00F7528B"/>
    <w:rsid w:val="00F752FE"/>
    <w:rsid w:val="00F7569B"/>
    <w:rsid w:val="00F769FB"/>
    <w:rsid w:val="00F82062"/>
    <w:rsid w:val="00F87E2B"/>
    <w:rsid w:val="00F92515"/>
    <w:rsid w:val="00F97638"/>
    <w:rsid w:val="00FA1D05"/>
    <w:rsid w:val="00FA2184"/>
    <w:rsid w:val="00FA3193"/>
    <w:rsid w:val="00FA3548"/>
    <w:rsid w:val="00FA7249"/>
    <w:rsid w:val="00FA7874"/>
    <w:rsid w:val="00FB1B64"/>
    <w:rsid w:val="00FB6F88"/>
    <w:rsid w:val="00FB7977"/>
    <w:rsid w:val="00FC4EAA"/>
    <w:rsid w:val="00FC5EB6"/>
    <w:rsid w:val="00FC74BB"/>
    <w:rsid w:val="00FD5B06"/>
    <w:rsid w:val="00FD7197"/>
    <w:rsid w:val="00FD7FA2"/>
    <w:rsid w:val="00FE69F0"/>
    <w:rsid w:val="00FF2868"/>
    <w:rsid w:val="00FF493B"/>
    <w:rsid w:val="00FF69B0"/>
    <w:rsid w:val="00FF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06"/>
    <w:pPr>
      <w:suppressAutoHyphens/>
      <w:spacing w:after="200" w:line="276" w:lineRule="auto"/>
    </w:pPr>
    <w:rPr>
      <w:rFonts w:ascii="Calibri" w:eastAsia="SimSun" w:hAnsi="Calibri" w:cs="font180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FD5B06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5B06"/>
    <w:rPr>
      <w:rFonts w:cs="Times New Roman"/>
    </w:rPr>
  </w:style>
  <w:style w:type="character" w:customStyle="1" w:styleId="WW8Num1z1">
    <w:name w:val="WW8Num1z1"/>
    <w:rsid w:val="00FD5B06"/>
  </w:style>
  <w:style w:type="character" w:customStyle="1" w:styleId="WW8Num1z2">
    <w:name w:val="WW8Num1z2"/>
    <w:rsid w:val="00FD5B06"/>
  </w:style>
  <w:style w:type="character" w:customStyle="1" w:styleId="WW8Num1z3">
    <w:name w:val="WW8Num1z3"/>
    <w:rsid w:val="00FD5B06"/>
  </w:style>
  <w:style w:type="character" w:customStyle="1" w:styleId="WW8Num1z4">
    <w:name w:val="WW8Num1z4"/>
    <w:rsid w:val="00FD5B06"/>
  </w:style>
  <w:style w:type="character" w:customStyle="1" w:styleId="WW8Num1z5">
    <w:name w:val="WW8Num1z5"/>
    <w:rsid w:val="00FD5B06"/>
  </w:style>
  <w:style w:type="character" w:customStyle="1" w:styleId="WW8Num1z6">
    <w:name w:val="WW8Num1z6"/>
    <w:rsid w:val="00FD5B06"/>
  </w:style>
  <w:style w:type="character" w:customStyle="1" w:styleId="WW8Num1z7">
    <w:name w:val="WW8Num1z7"/>
    <w:rsid w:val="00FD5B06"/>
  </w:style>
  <w:style w:type="character" w:customStyle="1" w:styleId="WW8Num1z8">
    <w:name w:val="WW8Num1z8"/>
    <w:rsid w:val="00FD5B06"/>
  </w:style>
  <w:style w:type="character" w:customStyle="1" w:styleId="WW8Num2z0">
    <w:name w:val="WW8Num2z0"/>
    <w:rsid w:val="00FD5B06"/>
  </w:style>
  <w:style w:type="character" w:customStyle="1" w:styleId="WW8Num2z1">
    <w:name w:val="WW8Num2z1"/>
    <w:rsid w:val="00FD5B06"/>
  </w:style>
  <w:style w:type="character" w:customStyle="1" w:styleId="WW8Num2z2">
    <w:name w:val="WW8Num2z2"/>
    <w:rsid w:val="00FD5B06"/>
  </w:style>
  <w:style w:type="character" w:customStyle="1" w:styleId="WW8Num2z3">
    <w:name w:val="WW8Num2z3"/>
    <w:rsid w:val="00FD5B06"/>
  </w:style>
  <w:style w:type="character" w:customStyle="1" w:styleId="WW8Num2z4">
    <w:name w:val="WW8Num2z4"/>
    <w:rsid w:val="00FD5B06"/>
  </w:style>
  <w:style w:type="character" w:customStyle="1" w:styleId="WW8Num2z5">
    <w:name w:val="WW8Num2z5"/>
    <w:rsid w:val="00FD5B06"/>
  </w:style>
  <w:style w:type="character" w:customStyle="1" w:styleId="WW8Num2z6">
    <w:name w:val="WW8Num2z6"/>
    <w:rsid w:val="00FD5B06"/>
  </w:style>
  <w:style w:type="character" w:customStyle="1" w:styleId="WW8Num2z7">
    <w:name w:val="WW8Num2z7"/>
    <w:rsid w:val="00FD5B06"/>
  </w:style>
  <w:style w:type="character" w:customStyle="1" w:styleId="WW8Num2z8">
    <w:name w:val="WW8Num2z8"/>
    <w:rsid w:val="00FD5B06"/>
  </w:style>
  <w:style w:type="character" w:customStyle="1" w:styleId="WW8Num3z0">
    <w:name w:val="WW8Num3z0"/>
    <w:rsid w:val="00FD5B06"/>
    <w:rPr>
      <w:rFonts w:ascii="Symbol" w:hAnsi="Symbol" w:cs="OpenSymbol"/>
      <w:color w:val="000000"/>
    </w:rPr>
  </w:style>
  <w:style w:type="character" w:customStyle="1" w:styleId="WW8Num4z0">
    <w:name w:val="WW8Num4z0"/>
    <w:rsid w:val="00FD5B06"/>
    <w:rPr>
      <w:rFonts w:ascii="Symbol" w:hAnsi="Symbol" w:cs="OpenSymbol"/>
    </w:rPr>
  </w:style>
  <w:style w:type="character" w:customStyle="1" w:styleId="WW8Num5z0">
    <w:name w:val="WW8Num5z0"/>
    <w:rsid w:val="00FD5B06"/>
    <w:rPr>
      <w:rFonts w:ascii="Symbol" w:hAnsi="Symbol" w:cs="OpenSymbol"/>
    </w:rPr>
  </w:style>
  <w:style w:type="character" w:customStyle="1" w:styleId="WW8Num6z0">
    <w:name w:val="WW8Num6z0"/>
    <w:rsid w:val="00FD5B06"/>
    <w:rPr>
      <w:rFonts w:ascii="Symbol" w:hAnsi="Symbol" w:cs="OpenSymbol"/>
    </w:rPr>
  </w:style>
  <w:style w:type="character" w:customStyle="1" w:styleId="WW8Num7z0">
    <w:name w:val="WW8Num7z0"/>
    <w:rsid w:val="00FD5B06"/>
    <w:rPr>
      <w:rFonts w:ascii="Symbol" w:eastAsia="Times New Roman" w:hAnsi="Symbol" w:cs="OpenSymbol"/>
      <w:sz w:val="24"/>
      <w:szCs w:val="24"/>
      <w:shd w:val="clear" w:color="auto" w:fill="FFFFFF"/>
    </w:rPr>
  </w:style>
  <w:style w:type="character" w:customStyle="1" w:styleId="WW8Num8z0">
    <w:name w:val="WW8Num8z0"/>
    <w:rsid w:val="00FD5B06"/>
    <w:rPr>
      <w:rFonts w:ascii="Symbol" w:hAnsi="Symbol" w:cs="OpenSymbol"/>
      <w:color w:val="000000"/>
      <w:sz w:val="24"/>
      <w:szCs w:val="24"/>
      <w:shd w:val="clear" w:color="auto" w:fill="FFFFFF"/>
    </w:rPr>
  </w:style>
  <w:style w:type="character" w:customStyle="1" w:styleId="WW8Num9z0">
    <w:name w:val="WW8Num9z0"/>
    <w:rsid w:val="00FD5B06"/>
    <w:rPr>
      <w:rFonts w:ascii="Symbol" w:hAnsi="Symbol" w:cs="OpenSymbol"/>
    </w:rPr>
  </w:style>
  <w:style w:type="character" w:customStyle="1" w:styleId="WW8Num10z0">
    <w:name w:val="WW8Num10z0"/>
    <w:rsid w:val="00FD5B06"/>
    <w:rPr>
      <w:rFonts w:ascii="Symbol" w:hAnsi="Symbol" w:cs="OpenSymbol"/>
      <w:sz w:val="24"/>
      <w:szCs w:val="24"/>
      <w:shd w:val="clear" w:color="auto" w:fill="FFFFFF"/>
    </w:rPr>
  </w:style>
  <w:style w:type="character" w:customStyle="1" w:styleId="WW8Num11z0">
    <w:name w:val="WW8Num11z0"/>
    <w:rsid w:val="00FD5B0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WW8Num12z0">
    <w:name w:val="WW8Num12z0"/>
    <w:rsid w:val="00FD5B06"/>
    <w:rPr>
      <w:rFonts w:ascii="Symbol" w:eastAsia="Times New Roman" w:hAnsi="Symbol" w:cs="Symbol" w:hint="default"/>
      <w:sz w:val="24"/>
      <w:szCs w:val="24"/>
    </w:rPr>
  </w:style>
  <w:style w:type="character" w:customStyle="1" w:styleId="WW8Num13z0">
    <w:name w:val="WW8Num13z0"/>
    <w:rsid w:val="00FD5B06"/>
    <w:rPr>
      <w:rFonts w:ascii="Symbol" w:hAnsi="Symbol" w:cs="Symbol" w:hint="default"/>
      <w:sz w:val="24"/>
      <w:szCs w:val="24"/>
      <w:shd w:val="clear" w:color="auto" w:fill="FFFFFF"/>
    </w:rPr>
  </w:style>
  <w:style w:type="character" w:customStyle="1" w:styleId="WW8Num14z0">
    <w:name w:val="WW8Num14z0"/>
    <w:rsid w:val="00FD5B06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15z0">
    <w:name w:val="WW8Num15z0"/>
    <w:rsid w:val="00FD5B06"/>
    <w:rPr>
      <w:rFonts w:ascii="Symbol" w:hAnsi="Symbol" w:cs="Symbol" w:hint="default"/>
    </w:rPr>
  </w:style>
  <w:style w:type="character" w:customStyle="1" w:styleId="WW8Num16z0">
    <w:name w:val="WW8Num16z0"/>
    <w:rsid w:val="00FD5B06"/>
    <w:rPr>
      <w:rFonts w:ascii="Symbol" w:eastAsia="Times New Roman" w:hAnsi="Symbol" w:cs="Symbol" w:hint="default"/>
      <w:caps w:val="0"/>
      <w:smallCaps w:val="0"/>
      <w:sz w:val="24"/>
      <w:szCs w:val="24"/>
    </w:rPr>
  </w:style>
  <w:style w:type="character" w:customStyle="1" w:styleId="WW8Num17z0">
    <w:name w:val="WW8Num17z0"/>
    <w:rsid w:val="00FD5B06"/>
    <w:rPr>
      <w:rFonts w:ascii="Symbol" w:hAnsi="Symbol" w:cs="Symbol" w:hint="default"/>
    </w:rPr>
  </w:style>
  <w:style w:type="character" w:customStyle="1" w:styleId="WW8Num18z0">
    <w:name w:val="WW8Num18z0"/>
    <w:rsid w:val="00FD5B06"/>
    <w:rPr>
      <w:rFonts w:ascii="Symbol" w:hAnsi="Symbol" w:cs="Symbol" w:hint="default"/>
    </w:rPr>
  </w:style>
  <w:style w:type="character" w:customStyle="1" w:styleId="WW8Num19z0">
    <w:name w:val="WW8Num19z0"/>
    <w:rsid w:val="00FD5B06"/>
    <w:rPr>
      <w:rFonts w:ascii="Symbol" w:hAnsi="Symbol" w:cs="Symbol" w:hint="default"/>
    </w:rPr>
  </w:style>
  <w:style w:type="character" w:customStyle="1" w:styleId="WW8Num20z0">
    <w:name w:val="WW8Num20z0"/>
    <w:rsid w:val="00FD5B06"/>
    <w:rPr>
      <w:rFonts w:ascii="Symbol" w:hAnsi="Symbol" w:cs="Symbol" w:hint="default"/>
    </w:rPr>
  </w:style>
  <w:style w:type="character" w:customStyle="1" w:styleId="WW8Num21z0">
    <w:name w:val="WW8Num21z0"/>
    <w:rsid w:val="00FD5B06"/>
    <w:rPr>
      <w:rFonts w:ascii="Symbol" w:hAnsi="Symbol" w:cs="Symbol" w:hint="default"/>
      <w:shd w:val="clear" w:color="auto" w:fill="FFFF00"/>
    </w:rPr>
  </w:style>
  <w:style w:type="character" w:customStyle="1" w:styleId="WW8Num21z1">
    <w:name w:val="WW8Num21z1"/>
    <w:rsid w:val="00FD5B06"/>
    <w:rPr>
      <w:rFonts w:ascii="Courier New" w:hAnsi="Courier New" w:cs="Courier New" w:hint="default"/>
    </w:rPr>
  </w:style>
  <w:style w:type="character" w:customStyle="1" w:styleId="WW8Num21z2">
    <w:name w:val="WW8Num21z2"/>
    <w:rsid w:val="00FD5B06"/>
    <w:rPr>
      <w:rFonts w:ascii="Wingdings" w:hAnsi="Wingdings" w:cs="Wingdings" w:hint="default"/>
    </w:rPr>
  </w:style>
  <w:style w:type="character" w:customStyle="1" w:styleId="WW8Num21z3">
    <w:name w:val="WW8Num21z3"/>
    <w:rsid w:val="00FD5B06"/>
    <w:rPr>
      <w:rFonts w:ascii="Symbol" w:hAnsi="Symbol" w:cs="Symbol" w:hint="default"/>
    </w:rPr>
  </w:style>
  <w:style w:type="character" w:customStyle="1" w:styleId="5">
    <w:name w:val="Основной шрифт абзаца5"/>
    <w:rsid w:val="00FD5B06"/>
  </w:style>
  <w:style w:type="character" w:customStyle="1" w:styleId="WW8Num18z1">
    <w:name w:val="WW8Num18z1"/>
    <w:rsid w:val="00FD5B06"/>
    <w:rPr>
      <w:rFonts w:ascii="Courier New" w:hAnsi="Courier New" w:cs="Courier New" w:hint="default"/>
    </w:rPr>
  </w:style>
  <w:style w:type="character" w:customStyle="1" w:styleId="WW8Num18z2">
    <w:name w:val="WW8Num18z2"/>
    <w:rsid w:val="00FD5B06"/>
    <w:rPr>
      <w:rFonts w:ascii="Wingdings" w:hAnsi="Wingdings" w:cs="Wingdings" w:hint="default"/>
    </w:rPr>
  </w:style>
  <w:style w:type="character" w:customStyle="1" w:styleId="WW8Num18z3">
    <w:name w:val="WW8Num18z3"/>
    <w:rsid w:val="00FD5B06"/>
  </w:style>
  <w:style w:type="character" w:customStyle="1" w:styleId="WW8Num18z4">
    <w:name w:val="WW8Num18z4"/>
    <w:rsid w:val="00FD5B06"/>
  </w:style>
  <w:style w:type="character" w:customStyle="1" w:styleId="WW8Num18z5">
    <w:name w:val="WW8Num18z5"/>
    <w:rsid w:val="00FD5B06"/>
  </w:style>
  <w:style w:type="character" w:customStyle="1" w:styleId="WW8Num18z6">
    <w:name w:val="WW8Num18z6"/>
    <w:rsid w:val="00FD5B06"/>
  </w:style>
  <w:style w:type="character" w:customStyle="1" w:styleId="WW8Num18z7">
    <w:name w:val="WW8Num18z7"/>
    <w:rsid w:val="00FD5B06"/>
  </w:style>
  <w:style w:type="character" w:customStyle="1" w:styleId="WW8Num18z8">
    <w:name w:val="WW8Num18z8"/>
    <w:rsid w:val="00FD5B06"/>
  </w:style>
  <w:style w:type="character" w:customStyle="1" w:styleId="4">
    <w:name w:val="Основной шрифт абзаца4"/>
    <w:rsid w:val="00FD5B06"/>
  </w:style>
  <w:style w:type="character" w:customStyle="1" w:styleId="WW8Num15z1">
    <w:name w:val="WW8Num15z1"/>
    <w:rsid w:val="00FD5B06"/>
    <w:rPr>
      <w:rFonts w:ascii="Courier New" w:hAnsi="Courier New" w:cs="Courier New" w:hint="default"/>
    </w:rPr>
  </w:style>
  <w:style w:type="character" w:customStyle="1" w:styleId="WW8Num15z2">
    <w:name w:val="WW8Num15z2"/>
    <w:rsid w:val="00FD5B06"/>
    <w:rPr>
      <w:rFonts w:ascii="Wingdings" w:hAnsi="Wingdings" w:cs="Wingdings" w:hint="default"/>
    </w:rPr>
  </w:style>
  <w:style w:type="character" w:customStyle="1" w:styleId="WW8Num15z3">
    <w:name w:val="WW8Num15z3"/>
    <w:rsid w:val="00FD5B06"/>
  </w:style>
  <w:style w:type="character" w:customStyle="1" w:styleId="WW8Num15z4">
    <w:name w:val="WW8Num15z4"/>
    <w:rsid w:val="00FD5B06"/>
  </w:style>
  <w:style w:type="character" w:customStyle="1" w:styleId="WW8Num15z5">
    <w:name w:val="WW8Num15z5"/>
    <w:rsid w:val="00FD5B06"/>
  </w:style>
  <w:style w:type="character" w:customStyle="1" w:styleId="WW8Num15z6">
    <w:name w:val="WW8Num15z6"/>
    <w:rsid w:val="00FD5B06"/>
  </w:style>
  <w:style w:type="character" w:customStyle="1" w:styleId="WW8Num15z7">
    <w:name w:val="WW8Num15z7"/>
    <w:rsid w:val="00FD5B06"/>
  </w:style>
  <w:style w:type="character" w:customStyle="1" w:styleId="WW8Num15z8">
    <w:name w:val="WW8Num15z8"/>
    <w:rsid w:val="00FD5B06"/>
  </w:style>
  <w:style w:type="character" w:customStyle="1" w:styleId="3">
    <w:name w:val="Основной шрифт абзаца3"/>
    <w:rsid w:val="00FD5B06"/>
  </w:style>
  <w:style w:type="character" w:customStyle="1" w:styleId="WW8Num3z1">
    <w:name w:val="WW8Num3z1"/>
    <w:rsid w:val="00FD5B06"/>
    <w:rPr>
      <w:rFonts w:ascii="OpenSymbol" w:hAnsi="OpenSymbol" w:cs="OpenSymbol"/>
    </w:rPr>
  </w:style>
  <w:style w:type="character" w:customStyle="1" w:styleId="WW8Num4z1">
    <w:name w:val="WW8Num4z1"/>
    <w:rsid w:val="00FD5B06"/>
    <w:rPr>
      <w:rFonts w:ascii="OpenSymbol" w:hAnsi="OpenSymbol" w:cs="OpenSymbol"/>
    </w:rPr>
  </w:style>
  <w:style w:type="character" w:customStyle="1" w:styleId="WW8Num5z1">
    <w:name w:val="WW8Num5z1"/>
    <w:rsid w:val="00FD5B06"/>
    <w:rPr>
      <w:rFonts w:ascii="OpenSymbol" w:hAnsi="OpenSymbol" w:cs="OpenSymbol"/>
    </w:rPr>
  </w:style>
  <w:style w:type="character" w:customStyle="1" w:styleId="WW8Num6z1">
    <w:name w:val="WW8Num6z1"/>
    <w:rsid w:val="00FD5B06"/>
    <w:rPr>
      <w:rFonts w:ascii="OpenSymbol" w:hAnsi="OpenSymbol" w:cs="OpenSymbol"/>
    </w:rPr>
  </w:style>
  <w:style w:type="character" w:customStyle="1" w:styleId="WW8Num7z1">
    <w:name w:val="WW8Num7z1"/>
    <w:rsid w:val="00FD5B06"/>
    <w:rPr>
      <w:rFonts w:ascii="OpenSymbol" w:hAnsi="OpenSymbol" w:cs="OpenSymbol"/>
    </w:rPr>
  </w:style>
  <w:style w:type="character" w:customStyle="1" w:styleId="WW8Num17z1">
    <w:name w:val="WW8Num17z1"/>
    <w:rsid w:val="00FD5B06"/>
    <w:rPr>
      <w:rFonts w:ascii="Courier New" w:hAnsi="Courier New" w:cs="Courier New" w:hint="default"/>
    </w:rPr>
  </w:style>
  <w:style w:type="character" w:customStyle="1" w:styleId="WW8Num17z2">
    <w:name w:val="WW8Num17z2"/>
    <w:rsid w:val="00FD5B06"/>
    <w:rPr>
      <w:rFonts w:ascii="Wingdings" w:hAnsi="Wingdings" w:cs="Wingdings" w:hint="default"/>
    </w:rPr>
  </w:style>
  <w:style w:type="character" w:customStyle="1" w:styleId="WW8Num17z3">
    <w:name w:val="WW8Num17z3"/>
    <w:rsid w:val="00FD5B06"/>
  </w:style>
  <w:style w:type="character" w:customStyle="1" w:styleId="WW8Num17z4">
    <w:name w:val="WW8Num17z4"/>
    <w:rsid w:val="00FD5B06"/>
  </w:style>
  <w:style w:type="character" w:customStyle="1" w:styleId="WW8Num17z5">
    <w:name w:val="WW8Num17z5"/>
    <w:rsid w:val="00FD5B06"/>
  </w:style>
  <w:style w:type="character" w:customStyle="1" w:styleId="WW8Num17z6">
    <w:name w:val="WW8Num17z6"/>
    <w:rsid w:val="00FD5B06"/>
  </w:style>
  <w:style w:type="character" w:customStyle="1" w:styleId="WW8Num17z7">
    <w:name w:val="WW8Num17z7"/>
    <w:rsid w:val="00FD5B06"/>
  </w:style>
  <w:style w:type="character" w:customStyle="1" w:styleId="WW8Num17z8">
    <w:name w:val="WW8Num17z8"/>
    <w:rsid w:val="00FD5B06"/>
  </w:style>
  <w:style w:type="character" w:customStyle="1" w:styleId="WW8Num14z1">
    <w:name w:val="WW8Num14z1"/>
    <w:rsid w:val="00FD5B06"/>
    <w:rPr>
      <w:rFonts w:ascii="Courier New" w:hAnsi="Courier New" w:cs="Courier New" w:hint="default"/>
    </w:rPr>
  </w:style>
  <w:style w:type="character" w:customStyle="1" w:styleId="WW8Num14z2">
    <w:name w:val="WW8Num14z2"/>
    <w:rsid w:val="00FD5B06"/>
    <w:rPr>
      <w:rFonts w:ascii="Wingdings" w:hAnsi="Wingdings" w:cs="Wingdings" w:hint="default"/>
    </w:rPr>
  </w:style>
  <w:style w:type="character" w:customStyle="1" w:styleId="WW8Num14z3">
    <w:name w:val="WW8Num14z3"/>
    <w:rsid w:val="00FD5B06"/>
  </w:style>
  <w:style w:type="character" w:customStyle="1" w:styleId="WW8Num14z4">
    <w:name w:val="WW8Num14z4"/>
    <w:rsid w:val="00FD5B06"/>
  </w:style>
  <w:style w:type="character" w:customStyle="1" w:styleId="WW8Num14z5">
    <w:name w:val="WW8Num14z5"/>
    <w:rsid w:val="00FD5B06"/>
  </w:style>
  <w:style w:type="character" w:customStyle="1" w:styleId="WW8Num14z6">
    <w:name w:val="WW8Num14z6"/>
    <w:rsid w:val="00FD5B06"/>
  </w:style>
  <w:style w:type="character" w:customStyle="1" w:styleId="WW8Num14z7">
    <w:name w:val="WW8Num14z7"/>
    <w:rsid w:val="00FD5B06"/>
  </w:style>
  <w:style w:type="character" w:customStyle="1" w:styleId="WW8Num14z8">
    <w:name w:val="WW8Num14z8"/>
    <w:rsid w:val="00FD5B06"/>
  </w:style>
  <w:style w:type="character" w:customStyle="1" w:styleId="2">
    <w:name w:val="Основной шрифт абзаца2"/>
    <w:rsid w:val="00FD5B06"/>
  </w:style>
  <w:style w:type="character" w:customStyle="1" w:styleId="WW8Num16z1">
    <w:name w:val="WW8Num16z1"/>
    <w:rsid w:val="00FD5B06"/>
    <w:rPr>
      <w:rFonts w:ascii="Courier New" w:hAnsi="Courier New" w:cs="Courier New" w:hint="default"/>
    </w:rPr>
  </w:style>
  <w:style w:type="character" w:customStyle="1" w:styleId="WW8Num16z2">
    <w:name w:val="WW8Num16z2"/>
    <w:rsid w:val="00FD5B06"/>
    <w:rPr>
      <w:rFonts w:ascii="Wingdings" w:hAnsi="Wingdings" w:cs="Wingdings" w:hint="default"/>
    </w:rPr>
  </w:style>
  <w:style w:type="character" w:customStyle="1" w:styleId="WW8Num16z3">
    <w:name w:val="WW8Num16z3"/>
    <w:rsid w:val="00FD5B06"/>
  </w:style>
  <w:style w:type="character" w:customStyle="1" w:styleId="WW8Num16z4">
    <w:name w:val="WW8Num16z4"/>
    <w:rsid w:val="00FD5B06"/>
  </w:style>
  <w:style w:type="character" w:customStyle="1" w:styleId="WW8Num16z5">
    <w:name w:val="WW8Num16z5"/>
    <w:rsid w:val="00FD5B06"/>
  </w:style>
  <w:style w:type="character" w:customStyle="1" w:styleId="WW8Num16z6">
    <w:name w:val="WW8Num16z6"/>
    <w:rsid w:val="00FD5B06"/>
  </w:style>
  <w:style w:type="character" w:customStyle="1" w:styleId="WW8Num16z7">
    <w:name w:val="WW8Num16z7"/>
    <w:rsid w:val="00FD5B06"/>
  </w:style>
  <w:style w:type="character" w:customStyle="1" w:styleId="WW8Num16z8">
    <w:name w:val="WW8Num16z8"/>
    <w:rsid w:val="00FD5B06"/>
  </w:style>
  <w:style w:type="character" w:customStyle="1" w:styleId="WW8Num10z1">
    <w:name w:val="WW8Num10z1"/>
    <w:rsid w:val="00FD5B06"/>
  </w:style>
  <w:style w:type="character" w:customStyle="1" w:styleId="WW8Num10z2">
    <w:name w:val="WW8Num10z2"/>
    <w:rsid w:val="00FD5B06"/>
  </w:style>
  <w:style w:type="character" w:customStyle="1" w:styleId="WW8Num10z3">
    <w:name w:val="WW8Num10z3"/>
    <w:rsid w:val="00FD5B06"/>
  </w:style>
  <w:style w:type="character" w:customStyle="1" w:styleId="WW8Num10z4">
    <w:name w:val="WW8Num10z4"/>
    <w:rsid w:val="00FD5B06"/>
  </w:style>
  <w:style w:type="character" w:customStyle="1" w:styleId="WW8Num10z5">
    <w:name w:val="WW8Num10z5"/>
    <w:rsid w:val="00FD5B06"/>
  </w:style>
  <w:style w:type="character" w:customStyle="1" w:styleId="WW8Num10z6">
    <w:name w:val="WW8Num10z6"/>
    <w:rsid w:val="00FD5B06"/>
  </w:style>
  <w:style w:type="character" w:customStyle="1" w:styleId="WW8Num10z7">
    <w:name w:val="WW8Num10z7"/>
    <w:rsid w:val="00FD5B06"/>
  </w:style>
  <w:style w:type="character" w:customStyle="1" w:styleId="WW8Num10z8">
    <w:name w:val="WW8Num10z8"/>
    <w:rsid w:val="00FD5B06"/>
  </w:style>
  <w:style w:type="character" w:customStyle="1" w:styleId="WW8Num11z1">
    <w:name w:val="WW8Num11z1"/>
    <w:rsid w:val="00FD5B06"/>
  </w:style>
  <w:style w:type="character" w:customStyle="1" w:styleId="WW8Num11z2">
    <w:name w:val="WW8Num11z2"/>
    <w:rsid w:val="00FD5B06"/>
  </w:style>
  <w:style w:type="character" w:customStyle="1" w:styleId="WW8Num12z1">
    <w:name w:val="WW8Num12z1"/>
    <w:rsid w:val="00FD5B06"/>
    <w:rPr>
      <w:rFonts w:ascii="Courier New" w:hAnsi="Courier New" w:cs="Courier New" w:hint="default"/>
    </w:rPr>
  </w:style>
  <w:style w:type="character" w:customStyle="1" w:styleId="WW8Num12z2">
    <w:name w:val="WW8Num12z2"/>
    <w:rsid w:val="00FD5B06"/>
    <w:rPr>
      <w:rFonts w:ascii="Wingdings" w:hAnsi="Wingdings" w:cs="Wingdings" w:hint="default"/>
    </w:rPr>
  </w:style>
  <w:style w:type="character" w:customStyle="1" w:styleId="WW8Num13z1">
    <w:name w:val="WW8Num13z1"/>
    <w:rsid w:val="00FD5B06"/>
    <w:rPr>
      <w:rFonts w:ascii="Courier New" w:hAnsi="Courier New" w:cs="Courier New" w:hint="default"/>
    </w:rPr>
  </w:style>
  <w:style w:type="character" w:customStyle="1" w:styleId="WW8Num13z2">
    <w:name w:val="WW8Num13z2"/>
    <w:rsid w:val="00FD5B06"/>
    <w:rPr>
      <w:rFonts w:ascii="Wingdings" w:hAnsi="Wingdings" w:cs="Wingdings" w:hint="default"/>
    </w:rPr>
  </w:style>
  <w:style w:type="character" w:customStyle="1" w:styleId="WW8Num19z1">
    <w:name w:val="WW8Num19z1"/>
    <w:rsid w:val="00FD5B06"/>
    <w:rPr>
      <w:rFonts w:ascii="Courier New" w:hAnsi="Courier New" w:cs="Courier New" w:hint="default"/>
    </w:rPr>
  </w:style>
  <w:style w:type="character" w:customStyle="1" w:styleId="WW8Num19z2">
    <w:name w:val="WW8Num19z2"/>
    <w:rsid w:val="00FD5B06"/>
    <w:rPr>
      <w:rFonts w:ascii="Wingdings" w:hAnsi="Wingdings" w:cs="Wingdings" w:hint="default"/>
    </w:rPr>
  </w:style>
  <w:style w:type="character" w:customStyle="1" w:styleId="WW8Num20z1">
    <w:name w:val="WW8Num20z1"/>
    <w:rsid w:val="00FD5B06"/>
    <w:rPr>
      <w:rFonts w:ascii="Courier New" w:hAnsi="Courier New" w:cs="Courier New" w:hint="default"/>
    </w:rPr>
  </w:style>
  <w:style w:type="character" w:customStyle="1" w:styleId="WW8Num20z2">
    <w:name w:val="WW8Num20z2"/>
    <w:rsid w:val="00FD5B06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FD5B06"/>
  </w:style>
  <w:style w:type="character" w:customStyle="1" w:styleId="WW8Num11z3">
    <w:name w:val="WW8Num11z3"/>
    <w:rsid w:val="00FD5B06"/>
  </w:style>
  <w:style w:type="character" w:customStyle="1" w:styleId="WW8Num11z4">
    <w:name w:val="WW8Num11z4"/>
    <w:rsid w:val="00FD5B06"/>
  </w:style>
  <w:style w:type="character" w:customStyle="1" w:styleId="WW8Num11z5">
    <w:name w:val="WW8Num11z5"/>
    <w:rsid w:val="00FD5B06"/>
  </w:style>
  <w:style w:type="character" w:customStyle="1" w:styleId="WW8Num11z6">
    <w:name w:val="WW8Num11z6"/>
    <w:rsid w:val="00FD5B06"/>
  </w:style>
  <w:style w:type="character" w:customStyle="1" w:styleId="WW8Num11z7">
    <w:name w:val="WW8Num11z7"/>
    <w:rsid w:val="00FD5B06"/>
  </w:style>
  <w:style w:type="character" w:customStyle="1" w:styleId="WW8Num11z8">
    <w:name w:val="WW8Num11z8"/>
    <w:rsid w:val="00FD5B06"/>
  </w:style>
  <w:style w:type="character" w:customStyle="1" w:styleId="WW8Num9z1">
    <w:name w:val="WW8Num9z1"/>
    <w:rsid w:val="00FD5B06"/>
    <w:rPr>
      <w:rFonts w:ascii="OpenSymbol" w:hAnsi="OpenSymbol" w:cs="OpenSymbol"/>
    </w:rPr>
  </w:style>
  <w:style w:type="character" w:customStyle="1" w:styleId="WW8Num9z2">
    <w:name w:val="WW8Num9z2"/>
    <w:rsid w:val="00FD5B06"/>
  </w:style>
  <w:style w:type="character" w:customStyle="1" w:styleId="WW8Num9z3">
    <w:name w:val="WW8Num9z3"/>
    <w:rsid w:val="00FD5B06"/>
  </w:style>
  <w:style w:type="character" w:customStyle="1" w:styleId="WW8Num9z4">
    <w:name w:val="WW8Num9z4"/>
    <w:rsid w:val="00FD5B06"/>
  </w:style>
  <w:style w:type="character" w:customStyle="1" w:styleId="WW8Num9z5">
    <w:name w:val="WW8Num9z5"/>
    <w:rsid w:val="00FD5B06"/>
  </w:style>
  <w:style w:type="character" w:customStyle="1" w:styleId="WW8Num9z6">
    <w:name w:val="WW8Num9z6"/>
    <w:rsid w:val="00FD5B06"/>
  </w:style>
  <w:style w:type="character" w:customStyle="1" w:styleId="WW8Num9z7">
    <w:name w:val="WW8Num9z7"/>
    <w:rsid w:val="00FD5B06"/>
  </w:style>
  <w:style w:type="character" w:customStyle="1" w:styleId="WW8Num9z8">
    <w:name w:val="WW8Num9z8"/>
    <w:rsid w:val="00FD5B06"/>
  </w:style>
  <w:style w:type="character" w:customStyle="1" w:styleId="WW8Num8z1">
    <w:name w:val="WW8Num8z1"/>
    <w:rsid w:val="00FD5B06"/>
    <w:rPr>
      <w:rFonts w:ascii="OpenSymbol" w:hAnsi="OpenSymbol" w:cs="OpenSymbol"/>
    </w:rPr>
  </w:style>
  <w:style w:type="character" w:customStyle="1" w:styleId="6">
    <w:name w:val="Основной шрифт абзаца6"/>
    <w:rsid w:val="00FD5B06"/>
  </w:style>
  <w:style w:type="character" w:customStyle="1" w:styleId="a3">
    <w:name w:val="Верхний колонтитул Знак"/>
    <w:basedOn w:val="6"/>
    <w:uiPriority w:val="99"/>
    <w:rsid w:val="00FD5B06"/>
  </w:style>
  <w:style w:type="character" w:customStyle="1" w:styleId="a4">
    <w:name w:val="Нижний колонтитул Знак"/>
    <w:basedOn w:val="6"/>
    <w:rsid w:val="00FD5B06"/>
  </w:style>
  <w:style w:type="character" w:customStyle="1" w:styleId="a5">
    <w:name w:val="Текст выноски Знак"/>
    <w:rsid w:val="00FD5B06"/>
    <w:rPr>
      <w:rFonts w:ascii="Tahoma" w:hAnsi="Tahoma" w:cs="Tahoma"/>
      <w:sz w:val="16"/>
      <w:szCs w:val="16"/>
    </w:rPr>
  </w:style>
  <w:style w:type="character" w:styleId="a6">
    <w:name w:val="Hyperlink"/>
    <w:rsid w:val="00FD5B06"/>
    <w:rPr>
      <w:color w:val="000080"/>
      <w:u w:val="single"/>
    </w:rPr>
  </w:style>
  <w:style w:type="character" w:customStyle="1" w:styleId="a7">
    <w:name w:val="Маркеры списка"/>
    <w:rsid w:val="00FD5B06"/>
    <w:rPr>
      <w:rFonts w:ascii="OpenSymbol" w:eastAsia="OpenSymbol" w:hAnsi="OpenSymbol" w:cs="OpenSymbol"/>
    </w:rPr>
  </w:style>
  <w:style w:type="character" w:customStyle="1" w:styleId="20">
    <w:name w:val="Стиль2 Знак"/>
    <w:rsid w:val="00FD5B06"/>
    <w:rPr>
      <w:rFonts w:ascii="Cambria" w:eastAsia="SimSun" w:hAnsi="Cambria" w:cs="Cambria"/>
      <w:sz w:val="24"/>
      <w:szCs w:val="24"/>
    </w:rPr>
  </w:style>
  <w:style w:type="character" w:customStyle="1" w:styleId="11">
    <w:name w:val="Заголовок 1 Знак"/>
    <w:rsid w:val="00FD5B0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8">
    <w:name w:val="Emphasis"/>
    <w:qFormat/>
    <w:rsid w:val="00FD5B06"/>
    <w:rPr>
      <w:i/>
      <w:iCs/>
    </w:rPr>
  </w:style>
  <w:style w:type="character" w:customStyle="1" w:styleId="apple-converted-space">
    <w:name w:val="apple-converted-space"/>
    <w:basedOn w:val="10"/>
    <w:rsid w:val="00FD5B06"/>
  </w:style>
  <w:style w:type="character" w:customStyle="1" w:styleId="a9">
    <w:name w:val="Символ нумерации"/>
    <w:rsid w:val="00FD5B06"/>
  </w:style>
  <w:style w:type="character" w:customStyle="1" w:styleId="WW8Num30z0">
    <w:name w:val="WW8Num30z0"/>
    <w:rsid w:val="00FD5B06"/>
    <w:rPr>
      <w:rFonts w:ascii="Symbol" w:hAnsi="Symbol" w:cs="Symbol" w:hint="default"/>
    </w:rPr>
  </w:style>
  <w:style w:type="paragraph" w:customStyle="1" w:styleId="aa">
    <w:name w:val="Заголовок"/>
    <w:basedOn w:val="a"/>
    <w:next w:val="ab"/>
    <w:rsid w:val="00FD5B0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FD5B06"/>
    <w:pPr>
      <w:spacing w:after="120"/>
    </w:pPr>
  </w:style>
  <w:style w:type="paragraph" w:styleId="ac">
    <w:name w:val="List"/>
    <w:basedOn w:val="ab"/>
    <w:rsid w:val="00FD5B06"/>
    <w:rPr>
      <w:rFonts w:cs="Mangal"/>
    </w:rPr>
  </w:style>
  <w:style w:type="paragraph" w:customStyle="1" w:styleId="60">
    <w:name w:val="Название6"/>
    <w:basedOn w:val="a"/>
    <w:rsid w:val="00FD5B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FD5B06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FD5B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FD5B06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FD5B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FD5B06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FD5B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FD5B06"/>
    <w:pPr>
      <w:suppressLineNumbers/>
    </w:pPr>
    <w:rPr>
      <w:rFonts w:cs="Mangal"/>
    </w:rPr>
  </w:style>
  <w:style w:type="paragraph" w:styleId="ad">
    <w:name w:val="Title"/>
    <w:basedOn w:val="a"/>
    <w:next w:val="ab"/>
    <w:qFormat/>
    <w:rsid w:val="00FD5B0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Subtitle"/>
    <w:basedOn w:val="aa"/>
    <w:next w:val="ab"/>
    <w:qFormat/>
    <w:rsid w:val="00FD5B06"/>
    <w:pPr>
      <w:jc w:val="center"/>
    </w:pPr>
    <w:rPr>
      <w:i/>
      <w:iCs/>
    </w:rPr>
  </w:style>
  <w:style w:type="paragraph" w:customStyle="1" w:styleId="21">
    <w:name w:val="Название2"/>
    <w:basedOn w:val="a"/>
    <w:rsid w:val="00FD5B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FD5B06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FD5B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FD5B06"/>
    <w:pPr>
      <w:suppressLineNumbers/>
    </w:pPr>
    <w:rPr>
      <w:rFonts w:cs="Mangal"/>
    </w:rPr>
  </w:style>
  <w:style w:type="paragraph" w:styleId="af">
    <w:name w:val="header"/>
    <w:basedOn w:val="a"/>
    <w:uiPriority w:val="99"/>
    <w:rsid w:val="00FD5B06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0">
    <w:name w:val="footer"/>
    <w:basedOn w:val="a"/>
    <w:rsid w:val="00FD5B06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4">
    <w:name w:val="Текст выноски1"/>
    <w:basedOn w:val="a"/>
    <w:rsid w:val="00FD5B0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FD5B06"/>
    <w:pPr>
      <w:ind w:left="720"/>
    </w:pPr>
  </w:style>
  <w:style w:type="paragraph" w:customStyle="1" w:styleId="ConsPlusNormal">
    <w:name w:val="ConsPlusNormal"/>
    <w:rsid w:val="00FD5B06"/>
    <w:pPr>
      <w:widowControl w:val="0"/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23">
    <w:name w:val="Стиль2"/>
    <w:basedOn w:val="ConsPlusNormal"/>
    <w:rsid w:val="00FD5B06"/>
    <w:pPr>
      <w:widowControl/>
      <w:spacing w:line="276" w:lineRule="auto"/>
      <w:ind w:firstLine="540"/>
      <w:jc w:val="both"/>
    </w:pPr>
    <w:rPr>
      <w:rFonts w:ascii="Cambria" w:hAnsi="Cambria" w:cs="Times New Roman"/>
      <w:sz w:val="24"/>
      <w:szCs w:val="24"/>
    </w:rPr>
  </w:style>
  <w:style w:type="paragraph" w:customStyle="1" w:styleId="af1">
    <w:name w:val="Содержимое таблицы"/>
    <w:basedOn w:val="a"/>
    <w:rsid w:val="00FD5B06"/>
    <w:pPr>
      <w:suppressLineNumbers/>
    </w:pPr>
  </w:style>
  <w:style w:type="paragraph" w:customStyle="1" w:styleId="af2">
    <w:name w:val="Заголовок таблицы"/>
    <w:basedOn w:val="af1"/>
    <w:rsid w:val="00FD5B06"/>
    <w:pPr>
      <w:jc w:val="center"/>
    </w:pPr>
    <w:rPr>
      <w:b/>
      <w:bCs/>
    </w:rPr>
  </w:style>
  <w:style w:type="paragraph" w:customStyle="1" w:styleId="Oaeno">
    <w:name w:val="Oaeno"/>
    <w:basedOn w:val="a"/>
    <w:rsid w:val="00FD5B0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t-p">
    <w:name w:val="dt-p"/>
    <w:basedOn w:val="a"/>
    <w:rsid w:val="00FD5B0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Основной текст9"/>
    <w:basedOn w:val="a"/>
    <w:rsid w:val="00FD5B06"/>
    <w:pPr>
      <w:widowControl w:val="0"/>
      <w:shd w:val="clear" w:color="auto" w:fill="FFFFFF"/>
      <w:spacing w:line="413" w:lineRule="exact"/>
      <w:ind w:hanging="2040"/>
      <w:jc w:val="both"/>
    </w:pPr>
  </w:style>
  <w:style w:type="paragraph" w:styleId="af3">
    <w:name w:val="List Paragraph"/>
    <w:basedOn w:val="a"/>
    <w:link w:val="af4"/>
    <w:rsid w:val="003168FC"/>
    <w:pPr>
      <w:suppressAutoHyphens w:val="0"/>
      <w:ind w:left="720"/>
    </w:pPr>
    <w:rPr>
      <w:rFonts w:eastAsia="Times New Roman" w:cs="Times New Roman"/>
      <w:color w:val="000000"/>
      <w:szCs w:val="20"/>
      <w:lang w:eastAsia="ru-RU"/>
    </w:rPr>
  </w:style>
  <w:style w:type="character" w:customStyle="1" w:styleId="af4">
    <w:name w:val="Абзац списка Знак"/>
    <w:basedOn w:val="a0"/>
    <w:link w:val="af3"/>
    <w:rsid w:val="003168FC"/>
    <w:rPr>
      <w:rFonts w:ascii="Calibri" w:hAnsi="Calibri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7B0EA68F48B230B8F0D6836EFF42E1C120BDDADBA4830F90062F1ADB5E6A1F2A8147AAC4A64267H418P" TargetMode="External"/><Relationship Id="rId13" Type="http://schemas.openxmlformats.org/officeDocument/2006/relationships/hyperlink" Target="consultantplus://offline/ref=20E65FD6A25CC92C7CC21F46727BA51322DD683C062F2FDE57B1E00956CB44916BD14FDF972D41d4u2H" TargetMode="External"/><Relationship Id="rId18" Type="http://schemas.openxmlformats.org/officeDocument/2006/relationships/hyperlink" Target="consultantplus://offline/ref=606A0515C8BA5E442E6802D91125851DFA06B4B6E82A353A28F64E4583F9E2A73F402CF47B3D8D5Cg1n5H" TargetMode="External"/><Relationship Id="rId26" Type="http://schemas.openxmlformats.org/officeDocument/2006/relationships/hyperlink" Target="consultantplus://offline/ref=CA4ECB8DB563429D3411367F99612F03D49C471A57FD6B48B339537D2F1DC2116C30E70C1CB80995o4d5J" TargetMode="External"/><Relationship Id="rId39" Type="http://schemas.openxmlformats.org/officeDocument/2006/relationships/hyperlink" Target="consultantplus://offline/ref=D2EECC00C66F2B6DB024C10780BB8FA1CB05F06C7606A51B28D318D599E521D9878FD30DC0D560F9BFT5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394FD9845E794F98F94AA5477CAB4C6205975A4EF2A05FCB49CD0EC065DCF717F41E45B1C0247CK8K2I" TargetMode="External"/><Relationship Id="rId34" Type="http://schemas.openxmlformats.org/officeDocument/2006/relationships/hyperlink" Target="consultantplus://offline/ref=8C205ED005C0DB663DFCA11D6F2A48F5BEE6FF1BD379DD951925A7D5ED3102E22FF97FC9EA022B26h50BH" TargetMode="External"/><Relationship Id="rId42" Type="http://schemas.openxmlformats.org/officeDocument/2006/relationships/hyperlink" Target="consultantplus://offline/ref=D5411AF7AA0D2153FAA7304E1BDE83399C357A711A5C7D69DB2539EFF7EB36E4F097C0A5JDx3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F37D0E9E6E7E6EFEB40DE677155CA6CD31872E7B984E61FD386ABF77E49F8BCDF3F64A0D9F7279gBH7H" TargetMode="External"/><Relationship Id="rId17" Type="http://schemas.openxmlformats.org/officeDocument/2006/relationships/hyperlink" Target="consultantplus://offline/ref=D5411AF7AA0D2153FAA72D5C0EAAD66A90307577135E2063D37C35EDF0E469F3F7DECCA1D7EE1DJBxEL" TargetMode="External"/><Relationship Id="rId25" Type="http://schemas.openxmlformats.org/officeDocument/2006/relationships/hyperlink" Target="consultantplus://offline/ref=8C205ED005C0DB663DFCA11D6F2A48F5BEE6FF1BD379DD951925A7D5ED3102E22FF97FC9EA022A2Fh507H" TargetMode="External"/><Relationship Id="rId33" Type="http://schemas.openxmlformats.org/officeDocument/2006/relationships/hyperlink" Target="consultantplus://offline/ref=D2C24C2BF63F922A806BF5338EA46A8A419ECB422944DD5C730C338308CDD7E9B20BE9FDFD9FD652M7nEL" TargetMode="External"/><Relationship Id="rId38" Type="http://schemas.openxmlformats.org/officeDocument/2006/relationships/hyperlink" Target="consultantplus://offline/ref=601D96A52E17333820CEABB7F7CD3C7D06F2C954F0BA561AA8A67CF9417DF7E498ABE55846CBF88BW1b9L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411AF7AA0D2153FAA7304E1BDE83399C367B7217527D69DB2539EFF7EB36E4F097C0A0D7EE1BB0J3xAL" TargetMode="External"/><Relationship Id="rId20" Type="http://schemas.openxmlformats.org/officeDocument/2006/relationships/hyperlink" Target="consultantplus://offline/ref=37394FD9845E794F98F94AA5477CAB4C6205975A4EF2A05FCB49CD0EC065DCF717F41E45B1C0247BK8K7I" TargetMode="External"/><Relationship Id="rId29" Type="http://schemas.openxmlformats.org/officeDocument/2006/relationships/hyperlink" Target="consultantplus://offline/ref=D2C24C2BF63F922A806BF5338EA46A8A4197C8452948DD5C730C338308CDD7E9B20BE9FDFD9DD35EM7n8L" TargetMode="External"/><Relationship Id="rId41" Type="http://schemas.openxmlformats.org/officeDocument/2006/relationships/hyperlink" Target="consultantplus://offline/ref=D5411AF7AA0D2153FAA7304E1BDE83399C357A711A5C7D69DB2539EFF7EB36E4F097C0A0D7EE1ABEJ3x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2439.0" TargetMode="External"/><Relationship Id="rId24" Type="http://schemas.openxmlformats.org/officeDocument/2006/relationships/hyperlink" Target="consultantplus://offline/ref=670275322BB847B40EFACB24CE0CCE40743528E8717D6BB0A7F9B2D0958CE4A4F0BF684C73FBD7E9e9C9J" TargetMode="External"/><Relationship Id="rId32" Type="http://schemas.openxmlformats.org/officeDocument/2006/relationships/hyperlink" Target="consultantplus://offline/ref=3935B401B413469050C74D4D296F6088B8D1567B389B7F47AA2B89C9787B225CDE7028A54232ECB4MFqBK" TargetMode="External"/><Relationship Id="rId37" Type="http://schemas.openxmlformats.org/officeDocument/2006/relationships/hyperlink" Target="consultantplus://offline/ref=601D96A52E17333820CEABB7F7CD3C7D06F2C954F0BA561AA8A67CF9417DF7E498ABE55846CBF880W1b0L" TargetMode="External"/><Relationship Id="rId40" Type="http://schemas.openxmlformats.org/officeDocument/2006/relationships/hyperlink" Target="http://base.garant.ru/70951956/f7ee959fd36b5699076b35abf4f52c5c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411AF7AA0D2153FAA7304E1BDE83399C35767417527D69DB2539EFF7EB36E4F097C0A0D7EE1EB6J3xEL" TargetMode="External"/><Relationship Id="rId23" Type="http://schemas.openxmlformats.org/officeDocument/2006/relationships/hyperlink" Target="consultantplus://offline/ref=670275322BB847B40EFACB24CE0CCE40743528E8717D6BB0A7F9B2D0958CE4A4F0BF684C73FBD7E5e9CFJ" TargetMode="External"/><Relationship Id="rId28" Type="http://schemas.openxmlformats.org/officeDocument/2006/relationships/hyperlink" Target="consultantplus://offline/ref=A689A60125412818FE2F6EFB42E46C366EA78362646461B4231C4A4F1AA6413CBF82019A5918072BADa0J" TargetMode="External"/><Relationship Id="rId36" Type="http://schemas.openxmlformats.org/officeDocument/2006/relationships/hyperlink" Target="consultantplus://offline/ref=B8568EFE73D01166A886670DF38753B71E7E3D6F0F5EA1EE00A93FCBD2DBA1148266ECE897BAEE1EQ7e4L" TargetMode="External"/><Relationship Id="rId10" Type="http://schemas.openxmlformats.org/officeDocument/2006/relationships/hyperlink" Target="garantf1://12032439.0" TargetMode="External"/><Relationship Id="rId19" Type="http://schemas.openxmlformats.org/officeDocument/2006/relationships/hyperlink" Target="consultantplus://offline/ref=ACDD56543701BA75D68970AD2E739C6CB4AB0238BD1012C27FE69FAFC6CD15B1C629E075EA0055ECKA28H" TargetMode="External"/><Relationship Id="rId31" Type="http://schemas.openxmlformats.org/officeDocument/2006/relationships/hyperlink" Target="consultantplus://offline/ref=3935B401B413469050C74E44291B35DBB7D85B713D987F47AA2B89C9787B225CDE7028A54232EDB4MFq5K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7B0EA68F48B230B8F0D6836EFF42E1C120BDDADBA4830F90062F1ADB5E6A1F2A8147AAC4A64267H418P" TargetMode="External"/><Relationship Id="rId14" Type="http://schemas.openxmlformats.org/officeDocument/2006/relationships/hyperlink" Target="consultantplus://offline/ref=20E65FD6A25CC92C7CC21F46727BA51322DD683C062F2FDE57B1E00956CB44916BD14FDF972C4Bd4u6H" TargetMode="External"/><Relationship Id="rId22" Type="http://schemas.openxmlformats.org/officeDocument/2006/relationships/hyperlink" Target="consultantplus://offline/ref=F42CC9B995565689A187F3DE082CA2C5B630C6ED2660486E5B8D16EC7F64B24526556B85865B953BaAQ3I" TargetMode="External"/><Relationship Id="rId27" Type="http://schemas.openxmlformats.org/officeDocument/2006/relationships/hyperlink" Target="consultantplus://offline/ref=18B3DB803F3208313CB3C7ACEC4A483E3C01784C6A5C9E0C5567008948C586DC7A7AA1D8EB57B1D1295CI" TargetMode="External"/><Relationship Id="rId30" Type="http://schemas.openxmlformats.org/officeDocument/2006/relationships/hyperlink" Target="consultantplus://offline/ref=D2C24C2BF63F922A806BF5338EA46A8A419ECB402E4CDD5C730C338308CDD7E9B20BE9FDFD9FD65CM7n9L" TargetMode="External"/><Relationship Id="rId35" Type="http://schemas.openxmlformats.org/officeDocument/2006/relationships/hyperlink" Target="consultantplus://offline/ref=798A370CBF9960BDE73E80B4BFEF955329276F83EB65BA8FC715986DD3CD9DB22360AAF0418438CCZ8T1L" TargetMode="External"/><Relationship Id="rId43" Type="http://schemas.openxmlformats.org/officeDocument/2006/relationships/hyperlink" Target="consultantplus://offline/ref=D5411AF7AA0D2153FAA7304E1BDE83399C357A711A5C7D69DB2539EFF7EB36E4F097C0A5JDx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481EE-A287-4CD7-A53F-7857585C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54</Pages>
  <Words>21551</Words>
  <Characters>122842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144105</CharactersWithSpaces>
  <SharedDoc>false</SharedDoc>
  <HLinks>
    <vt:vector size="246" baseType="variant">
      <vt:variant>
        <vt:i4>3276905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consultantplus://offline/ref=D5411AF7AA0D2153FAA7304E1BDE83399C357A711A5C7D69DB2539EFF7EB36E4F097C0A5JDx3L</vt:lpwstr>
      </vt:variant>
      <vt:variant>
        <vt:lpwstr/>
      </vt:variant>
      <vt:variant>
        <vt:i4>3276905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consultantplus://offline/ref=D5411AF7AA0D2153FAA7304E1BDE83399C357A711A5C7D69DB2539EFF7EB36E4F097C0A5JDx3L</vt:lpwstr>
      </vt:variant>
      <vt:variant>
        <vt:lpwstr/>
      </vt:variant>
      <vt:variant>
        <vt:i4>6291519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consultantplus://offline/ref=D5411AF7AA0D2153FAA7304E1BDE83399C357A711A5C7D69DB2539EFF7EB36E4F097C0A0D7EE1ABEJ3xAL</vt:lpwstr>
      </vt:variant>
      <vt:variant>
        <vt:lpwstr/>
      </vt:variant>
      <vt:variant>
        <vt:i4>6357052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consultantplus://offline/ref=D2EECC00C66F2B6DB024C10780BB8FA1CB05F06C7606A51B28D318D599E521D9878FD30DC0D560F9BFT5N</vt:lpwstr>
      </vt:variant>
      <vt:variant>
        <vt:lpwstr/>
      </vt:variant>
      <vt:variant>
        <vt:i4>2293793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consultantplus://offline/ref=64D02E2383EA54E6C9CBA204CCFE71091AF5D0BD70D00D19648491CD9DFDA4DBD603F8C8FBC27F6083m81BE%20</vt:lpwstr>
      </vt:variant>
      <vt:variant>
        <vt:lpwstr/>
      </vt:variant>
      <vt:variant>
        <vt:i4>4456473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consultantplus://offline/ref=64D02E2383EA54E6C9CBA10DC193245A14F4D8B375D607446E8CC8C19FFAAB84C104B1C4FAC17964m816E%20</vt:lpwstr>
      </vt:variant>
      <vt:variant>
        <vt:lpwstr/>
      </vt:variant>
      <vt:variant>
        <vt:i4>4456513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consultantplus://offline/ref=64D02E2383EA54E6C9CBA10DC193245A14F4D8B375D607446E8CC8C19FFAAB84C104B1C4FAC07D63m815E%20</vt:lpwstr>
      </vt:variant>
      <vt:variant>
        <vt:lpwstr/>
      </vt:variant>
      <vt:variant>
        <vt:i4>4456470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consultantplus://offline/ref=64D02E2383EA54E6C9CBA10DC193245A14F4D8B375D607446E8CC8C19FFAAB84C104B1C4FAC37665m815E%20</vt:lpwstr>
      </vt:variant>
      <vt:variant>
        <vt:lpwstr/>
      </vt:variant>
      <vt:variant>
        <vt:i4>4456514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consultantplus://offline/ref=64D02E2383EA54E6C9CBA10DC193245A14F4D8B375D607446E8CC8C19FFAAB84C104B1C4FAC07B62m811E%20</vt:lpwstr>
      </vt:variant>
      <vt:variant>
        <vt:lpwstr/>
      </vt:variant>
      <vt:variant>
        <vt:i4>4522009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consultantplus://offline/ref=64D02E2383EA54E6C9CBA10DC193245A14F4D8B375D607446E8CC8C19FFAAB84C104B1C0FCC5m716E%20</vt:lpwstr>
      </vt:variant>
      <vt:variant>
        <vt:lpwstr/>
      </vt:variant>
      <vt:variant>
        <vt:i4>6422631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consultantplus://offline/ref=601D96A52E17333820CEABB7F7CD3C7D06F2C954F0BA561AA8A67CF9417DF7E498ABE55846CBF88BW1b9L</vt:lpwstr>
      </vt:variant>
      <vt:variant>
        <vt:lpwstr/>
      </vt:variant>
      <vt:variant>
        <vt:i4>6422588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consultantplus://offline/ref=601D96A52E17333820CEABB7F7CD3C7D06F2C954F0BA561AA8A67CF9417DF7E498ABE55846CBF880W1b0L</vt:lpwstr>
      </vt:variant>
      <vt:variant>
        <vt:lpwstr/>
      </vt:variant>
      <vt:variant>
        <vt:i4>6619185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consultantplus://offline/ref=B8568EFE73D01166A886670DF38753B71E7E3D6F0F5EA1EE00A93FCBD2DBA1148266ECE897BAEE1EQ7e4L</vt:lpwstr>
      </vt:variant>
      <vt:variant>
        <vt:lpwstr/>
      </vt:variant>
      <vt:variant>
        <vt:i4>8061031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consultantplus://offline/ref=798A370CBF9960BDE73E80B4BFEF955329276F83EB65BA8FC715986DD3CD9DB22360AAF0418438CCZ8T1L</vt:lpwstr>
      </vt:variant>
      <vt:variant>
        <vt:lpwstr/>
      </vt:variant>
      <vt:variant>
        <vt:i4>7536745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consultantplus://offline/ref=8C205ED005C0DB663DFCA11D6F2A48F5BEE6FF1BD379DD951925A7D5ED3102E22FF97FC9EA022B26h50BH</vt:lpwstr>
      </vt:variant>
      <vt:variant>
        <vt:lpwstr/>
      </vt:variant>
      <vt:variant>
        <vt:i4>7602227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consultantplus://offline/ref=D2C24C2BF63F922A806BF5338EA46A8A419ECB422944DD5C730C338308CDD7E9B20BE9FDFD9FD652M7nEL</vt:lpwstr>
      </vt:variant>
      <vt:variant>
        <vt:lpwstr/>
      </vt:variant>
      <vt:variant>
        <vt:i4>6357100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consultantplus://offline/ref=3935B401B413469050C74D4D296F6088B8D1567B389B7F47AA2B89C9787B225CDE7028A54232ECB4MFqBK</vt:lpwstr>
      </vt:variant>
      <vt:variant>
        <vt:lpwstr/>
      </vt:variant>
      <vt:variant>
        <vt:i4>4128817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consultantplus://offline/ref=3935B401B413469050C74E44291B35DBB7D85B713D987F47AA2B89C9787B225CDE7028A54232EDB4MFq5K</vt:lpwstr>
      </vt:variant>
      <vt:variant>
        <vt:lpwstr/>
      </vt:variant>
      <vt:variant>
        <vt:i4>7602231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consultantplus://offline/ref=D2C24C2BF63F922A806BF5338EA46A8A419ECB402E4CDD5C730C338308CDD7E9B20BE9FDFD9FD65CM7n9L</vt:lpwstr>
      </vt:variant>
      <vt:variant>
        <vt:lpwstr/>
      </vt:variant>
      <vt:variant>
        <vt:i4>7602237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consultantplus://offline/ref=D2C24C2BF63F922A806BF5338EA46A8A4197C8452948DD5C730C338308CDD7E9B20BE9FDFD9DD35EM7n8L</vt:lpwstr>
      </vt:variant>
      <vt:variant>
        <vt:lpwstr/>
      </vt:variant>
      <vt:variant>
        <vt:i4>8323130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consultantplus://offline/ref=A689A60125412818FE2F6EFB42E46C366EA78362646461B4231C4A4F1AA6413CBF82019A5918072BADa0J</vt:lpwstr>
      </vt:variant>
      <vt:variant>
        <vt:lpwstr/>
      </vt:variant>
      <vt:variant>
        <vt:i4>7995494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consultantplus://offline/ref=18B3DB803F3208313CB3C7ACEC4A483E3C01784C6A5C9E0C5567008948C586DC7A7AA1D8EB57B1D1295CI</vt:lpwstr>
      </vt:variant>
      <vt:variant>
        <vt:lpwstr/>
      </vt:variant>
      <vt:variant>
        <vt:i4>7995454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consultantplus://offline/ref=CA4ECB8DB563429D3411367F99612F03D49C471A57FD6B48B339537D2F1DC2116C30E70C1CB80995o4d5J</vt:lpwstr>
      </vt:variant>
      <vt:variant>
        <vt:lpwstr/>
      </vt:variant>
      <vt:variant>
        <vt:i4>7536751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consultantplus://offline/ref=8C205ED005C0DB663DFCA11D6F2A48F5BEE6FF1BD379DD951925A7D5ED3102E22FF97FC9EA022A2Fh507H</vt:lpwstr>
      </vt:variant>
      <vt:variant>
        <vt:lpwstr/>
      </vt:variant>
      <vt:variant>
        <vt:i4>7995445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consultantplus://offline/ref=670275322BB847B40EFACB24CE0CCE40743528E8717D6BB0A7F9B2D0958CE4A4F0BF684C73FBD7E9e9C9J</vt:lpwstr>
      </vt:variant>
      <vt:variant>
        <vt:lpwstr/>
      </vt:variant>
      <vt:variant>
        <vt:i4>7995494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consultantplus://offline/ref=670275322BB847B40EFACB24CE0CCE40743528E8717D6BB0A7F9B2D0958CE4A4F0BF684C73FBD7E5e9CFJ</vt:lpwstr>
      </vt:variant>
      <vt:variant>
        <vt:lpwstr/>
      </vt:variant>
      <vt:variant>
        <vt:i4>6488122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consultantplus://offline/ref=F42CC9B995565689A187F3DE082CA2C5B630C6ED2660486E5B8D16EC7F64B24526556B85865B953BaAQ3I</vt:lpwstr>
      </vt:variant>
      <vt:variant>
        <vt:lpwstr/>
      </vt:variant>
      <vt:variant>
        <vt:i4>2490474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consultantplus://offline/ref=37394FD9845E794F98F94AA5477CAB4C6205975A4EF2A05FCB49CD0EC065DCF717F41E45B1C0247CK8K2I</vt:lpwstr>
      </vt:variant>
      <vt:variant>
        <vt:lpwstr/>
      </vt:variant>
      <vt:variant>
        <vt:i4>2490478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consultantplus://offline/ref=37394FD9845E794F98F94AA5477CAB4C6205975A4EF2A05FCB49CD0EC065DCF717F41E45B1C0247BK8K7I</vt:lpwstr>
      </vt:variant>
      <vt:variant>
        <vt:lpwstr/>
      </vt:variant>
      <vt:variant>
        <vt:i4>7864417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consultantplus://offline/ref=ACDD56543701BA75D68970AD2E739C6CB4AB0238BD1012C27FE69FAFC6CD15B1C629E075EA0055ECKA28H</vt:lpwstr>
      </vt:variant>
      <vt:variant>
        <vt:lpwstr/>
      </vt:variant>
      <vt:variant>
        <vt:i4>2818102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consultantplus://offline/ref=606A0515C8BA5E442E6802D91125851DFA06B4B6E82A353A28F64E4583F9E2A73F402CF47B3D8D5Cg1n5H</vt:lpwstr>
      </vt:variant>
      <vt:variant>
        <vt:lpwstr/>
      </vt:variant>
      <vt:variant>
        <vt:i4>262239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consultantplus://offline/ref=D5411AF7AA0D2153FAA72D5C0EAAD66A90307577135E2063D37C35EDF0E469F3F7DECCA1D7EE1DJBxEL</vt:lpwstr>
      </vt:variant>
      <vt:variant>
        <vt:lpwstr/>
      </vt:variant>
      <vt:variant>
        <vt:i4>6291565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consultantplus://offline/ref=D5411AF7AA0D2153FAA7304E1BDE83399C367B7217527D69DB2539EFF7EB36E4F097C0A0D7EE1BB0J3xAL</vt:lpwstr>
      </vt:variant>
      <vt:variant>
        <vt:lpwstr/>
      </vt:variant>
      <vt:variant>
        <vt:i4>6291513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consultantplus://offline/ref=D5411AF7AA0D2153FAA7304E1BDE83399C35767417527D69DB2539EFF7EB36E4F097C0A0D7EE1EB6J3xEL</vt:lpwstr>
      </vt:variant>
      <vt:variant>
        <vt:lpwstr/>
      </vt:variant>
      <vt:variant>
        <vt:i4>6029324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consultantplus://offline/ref=20E65FD6A25CC92C7CC21F46727BA51322DD683C062F2FDE57B1E00956CB44916BD14FDF972C4Bd4u6H</vt:lpwstr>
      </vt:variant>
      <vt:variant>
        <vt:lpwstr/>
      </vt:variant>
      <vt:variant>
        <vt:i4>6029404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consultantplus://offline/ref=20E65FD6A25CC92C7CC21F46727BA51322DD683C062F2FDE57B1E00956CB44916BD14FDF972D41d4u2H</vt:lpwstr>
      </vt:variant>
      <vt:variant>
        <vt:lpwstr/>
      </vt:variant>
      <vt:variant>
        <vt:i4>2293869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consultantplus://offline/ref=6CF37D0E9E6E7E6EFEB40DE677155CA6CD31872E7B984E61FD386ABF77E49F8BCDF3F64A0D9F7279gBH7H</vt:lpwstr>
      </vt:variant>
      <vt:variant>
        <vt:lpwstr/>
      </vt:variant>
      <vt:variant>
        <vt:i4>7012404</vt:i4>
      </vt:variant>
      <vt:variant>
        <vt:i4>9</vt:i4>
      </vt:variant>
      <vt:variant>
        <vt:i4>0</vt:i4>
      </vt:variant>
      <vt:variant>
        <vt:i4>5</vt:i4>
      </vt:variant>
      <vt:variant>
        <vt:lpwstr>garantf1://12032439.0/</vt:lpwstr>
      </vt:variant>
      <vt:variant>
        <vt:lpwstr/>
      </vt:variant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garantf1://12032439.0/</vt:lpwstr>
      </vt:variant>
      <vt:variant>
        <vt:lpwstr/>
      </vt:variant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consultantplus://offline/ref=5B7B0EA68F48B230B8F0D6836EFF42E1C120BDDADBA4830F90062F1ADB5E6A1F2A8147AAC4A64267H418P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consultantplus://offline/ref=5B7B0EA68F48B230B8F0D6836EFF42E1C120BDDADBA4830F90062F1ADB5E6A1F2A8147AAC4A64267H418P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Расчетный отдел</cp:lastModifiedBy>
  <cp:revision>259</cp:revision>
  <cp:lastPrinted>2020-02-19T06:43:00Z</cp:lastPrinted>
  <dcterms:created xsi:type="dcterms:W3CDTF">2019-12-30T12:46:00Z</dcterms:created>
  <dcterms:modified xsi:type="dcterms:W3CDTF">2021-01-14T05:49:00Z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